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Look w:val="01E0" w:firstRow="1" w:lastRow="1" w:firstColumn="1" w:lastColumn="1" w:noHBand="0" w:noVBand="0"/>
      </w:tblPr>
      <w:tblGrid>
        <w:gridCol w:w="4948"/>
        <w:gridCol w:w="284"/>
        <w:gridCol w:w="5028"/>
      </w:tblGrid>
      <w:tr w:rsidR="00A376AD" w:rsidRPr="00B96500" w:rsidTr="0077441F">
        <w:trPr>
          <w:trHeight w:val="425"/>
          <w:jc w:val="center"/>
        </w:trPr>
        <w:tc>
          <w:tcPr>
            <w:tcW w:w="4948" w:type="dxa"/>
          </w:tcPr>
          <w:p w:rsidR="00A376AD" w:rsidRPr="00B96500" w:rsidRDefault="00A376AD" w:rsidP="0077441F">
            <w:pPr>
              <w:jc w:val="center"/>
              <w:rPr>
                <w:color w:val="000000"/>
                <w:sz w:val="18"/>
                <w:szCs w:val="18"/>
              </w:rPr>
            </w:pPr>
            <w:r w:rsidRPr="00B96500">
              <w:rPr>
                <w:color w:val="000000"/>
                <w:sz w:val="18"/>
                <w:szCs w:val="18"/>
              </w:rPr>
              <w:t>М</w:t>
            </w:r>
            <w:r w:rsidRPr="00B96500">
              <w:rPr>
                <w:color w:val="000000"/>
                <w:sz w:val="18"/>
                <w:szCs w:val="18"/>
                <w:lang w:val="be-BY"/>
              </w:rPr>
              <w:t>іністэрства</w:t>
            </w:r>
            <w:r>
              <w:rPr>
                <w:color w:val="000000"/>
                <w:sz w:val="18"/>
                <w:szCs w:val="18"/>
                <w:lang w:val="be-BY"/>
              </w:rPr>
              <w:t xml:space="preserve"> </w:t>
            </w:r>
            <w:r w:rsidRPr="00B96500">
              <w:rPr>
                <w:color w:val="000000"/>
                <w:sz w:val="18"/>
                <w:szCs w:val="18"/>
                <w:lang w:val="be-BY"/>
              </w:rPr>
              <w:t>аховы</w:t>
            </w:r>
            <w:r>
              <w:rPr>
                <w:color w:val="000000"/>
                <w:sz w:val="18"/>
                <w:szCs w:val="18"/>
                <w:lang w:val="be-BY"/>
              </w:rPr>
              <w:t xml:space="preserve"> </w:t>
            </w:r>
            <w:r w:rsidRPr="00B96500">
              <w:rPr>
                <w:color w:val="000000"/>
                <w:sz w:val="18"/>
                <w:szCs w:val="18"/>
                <w:lang w:val="be-BY"/>
              </w:rPr>
              <w:t>здароўя</w:t>
            </w:r>
          </w:p>
          <w:p w:rsidR="00A376AD" w:rsidRPr="00B96500" w:rsidRDefault="00A376AD" w:rsidP="0077441F">
            <w:pPr>
              <w:jc w:val="center"/>
              <w:rPr>
                <w:color w:val="000000"/>
                <w:sz w:val="18"/>
                <w:szCs w:val="18"/>
              </w:rPr>
            </w:pPr>
            <w:r w:rsidRPr="00B96500">
              <w:rPr>
                <w:color w:val="000000"/>
                <w:sz w:val="18"/>
                <w:szCs w:val="18"/>
                <w:lang w:val="be-BY"/>
              </w:rPr>
              <w:t>Рэспублікі</w:t>
            </w:r>
            <w:r w:rsidRPr="00B96500">
              <w:rPr>
                <w:color w:val="000000"/>
                <w:sz w:val="18"/>
                <w:szCs w:val="18"/>
              </w:rPr>
              <w:t xml:space="preserve"> Беларусь</w:t>
            </w:r>
          </w:p>
        </w:tc>
        <w:tc>
          <w:tcPr>
            <w:tcW w:w="284" w:type="dxa"/>
          </w:tcPr>
          <w:p w:rsidR="00A376AD" w:rsidRPr="00B96500" w:rsidRDefault="00A376AD" w:rsidP="0077441F">
            <w:pPr>
              <w:jc w:val="center"/>
              <w:rPr>
                <w:sz w:val="18"/>
                <w:szCs w:val="18"/>
              </w:rPr>
            </w:pPr>
          </w:p>
        </w:tc>
        <w:tc>
          <w:tcPr>
            <w:tcW w:w="5028" w:type="dxa"/>
          </w:tcPr>
          <w:p w:rsidR="00A376AD" w:rsidRPr="00B96500" w:rsidRDefault="00A376AD" w:rsidP="0077441F">
            <w:pPr>
              <w:jc w:val="center"/>
              <w:rPr>
                <w:color w:val="000000"/>
                <w:sz w:val="18"/>
                <w:szCs w:val="18"/>
              </w:rPr>
            </w:pPr>
            <w:r w:rsidRPr="00B96500">
              <w:rPr>
                <w:color w:val="000000"/>
                <w:sz w:val="18"/>
                <w:szCs w:val="18"/>
              </w:rPr>
              <w:t xml:space="preserve">Министерство здравоохранения </w:t>
            </w:r>
          </w:p>
          <w:p w:rsidR="00A376AD" w:rsidRPr="00B96500" w:rsidRDefault="00A376AD" w:rsidP="0077441F">
            <w:pPr>
              <w:jc w:val="center"/>
              <w:rPr>
                <w:sz w:val="18"/>
                <w:szCs w:val="18"/>
              </w:rPr>
            </w:pPr>
            <w:r w:rsidRPr="00B96500">
              <w:rPr>
                <w:color w:val="000000"/>
                <w:sz w:val="18"/>
                <w:szCs w:val="18"/>
              </w:rPr>
              <w:t>Республики Беларусь</w:t>
            </w:r>
          </w:p>
        </w:tc>
      </w:tr>
      <w:tr w:rsidR="00A376AD" w:rsidRPr="00B96500" w:rsidTr="0077441F">
        <w:trPr>
          <w:trHeight w:val="573"/>
          <w:jc w:val="center"/>
        </w:trPr>
        <w:tc>
          <w:tcPr>
            <w:tcW w:w="4948" w:type="dxa"/>
          </w:tcPr>
          <w:p w:rsidR="00A376AD" w:rsidRPr="009C5A08" w:rsidRDefault="00A376AD" w:rsidP="0077441F">
            <w:pPr>
              <w:spacing w:line="252" w:lineRule="auto"/>
              <w:jc w:val="center"/>
              <w:rPr>
                <w:bCs/>
              </w:rPr>
            </w:pPr>
            <w:proofErr w:type="spellStart"/>
            <w:r w:rsidRPr="009C5A08">
              <w:rPr>
                <w:bCs/>
              </w:rPr>
              <w:t>Дзяржаýная</w:t>
            </w:r>
            <w:proofErr w:type="spellEnd"/>
            <w:r w:rsidRPr="009C5A08">
              <w:rPr>
                <w:bCs/>
              </w:rPr>
              <w:t xml:space="preserve"> </w:t>
            </w:r>
            <w:proofErr w:type="spellStart"/>
            <w:r w:rsidRPr="009C5A08">
              <w:rPr>
                <w:bCs/>
              </w:rPr>
              <w:t>установа</w:t>
            </w:r>
            <w:proofErr w:type="spellEnd"/>
          </w:p>
          <w:p w:rsidR="00A376AD" w:rsidRPr="009C5A08" w:rsidRDefault="00A376AD" w:rsidP="0077441F">
            <w:pPr>
              <w:spacing w:line="252" w:lineRule="auto"/>
              <w:jc w:val="center"/>
              <w:rPr>
                <w:bCs/>
              </w:rPr>
            </w:pPr>
            <w:r w:rsidRPr="009C5A08">
              <w:rPr>
                <w:bCs/>
              </w:rPr>
              <w:t>«</w:t>
            </w:r>
            <w:proofErr w:type="spellStart"/>
            <w:r w:rsidRPr="009C5A08">
              <w:rPr>
                <w:bCs/>
              </w:rPr>
              <w:t>Нараýлянскі</w:t>
            </w:r>
            <w:proofErr w:type="spellEnd"/>
            <w:r w:rsidRPr="009C5A08">
              <w:rPr>
                <w:bCs/>
              </w:rPr>
              <w:t xml:space="preserve"> </w:t>
            </w:r>
            <w:proofErr w:type="spellStart"/>
            <w:r w:rsidRPr="009C5A08">
              <w:rPr>
                <w:bCs/>
              </w:rPr>
              <w:t>раённы</w:t>
            </w:r>
            <w:proofErr w:type="spellEnd"/>
            <w:r w:rsidRPr="009C5A08">
              <w:rPr>
                <w:bCs/>
              </w:rPr>
              <w:t xml:space="preserve"> </w:t>
            </w:r>
            <w:proofErr w:type="spellStart"/>
            <w:r w:rsidRPr="009C5A08">
              <w:rPr>
                <w:bCs/>
              </w:rPr>
              <w:t>цэнтр</w:t>
            </w:r>
            <w:proofErr w:type="spellEnd"/>
          </w:p>
          <w:p w:rsidR="00A376AD" w:rsidRPr="009C5A08" w:rsidRDefault="00A376AD" w:rsidP="0077441F">
            <w:pPr>
              <w:spacing w:line="252" w:lineRule="auto"/>
              <w:jc w:val="center"/>
              <w:rPr>
                <w:bCs/>
              </w:rPr>
            </w:pPr>
            <w:proofErr w:type="spellStart"/>
            <w:r w:rsidRPr="009C5A08">
              <w:rPr>
                <w:bCs/>
              </w:rPr>
              <w:t>гі</w:t>
            </w:r>
            <w:proofErr w:type="gramStart"/>
            <w:r w:rsidRPr="009C5A08">
              <w:rPr>
                <w:bCs/>
              </w:rPr>
              <w:t>г</w:t>
            </w:r>
            <w:proofErr w:type="gramEnd"/>
            <w:r w:rsidRPr="009C5A08">
              <w:rPr>
                <w:bCs/>
              </w:rPr>
              <w:t>іены</w:t>
            </w:r>
            <w:proofErr w:type="spellEnd"/>
            <w:r w:rsidRPr="009C5A08">
              <w:rPr>
                <w:bCs/>
              </w:rPr>
              <w:t xml:space="preserve"> і </w:t>
            </w:r>
            <w:proofErr w:type="spellStart"/>
            <w:r w:rsidRPr="009C5A08">
              <w:rPr>
                <w:bCs/>
              </w:rPr>
              <w:t>эпідэміялогіі</w:t>
            </w:r>
            <w:proofErr w:type="spellEnd"/>
            <w:r w:rsidRPr="009C5A08">
              <w:rPr>
                <w:bCs/>
              </w:rPr>
              <w:t>»</w:t>
            </w:r>
          </w:p>
        </w:tc>
        <w:tc>
          <w:tcPr>
            <w:tcW w:w="284" w:type="dxa"/>
          </w:tcPr>
          <w:p w:rsidR="00A376AD" w:rsidRPr="009C5A08" w:rsidRDefault="00A376AD" w:rsidP="0077441F">
            <w:pPr>
              <w:spacing w:line="252" w:lineRule="auto"/>
              <w:jc w:val="both"/>
              <w:rPr>
                <w:bCs/>
              </w:rPr>
            </w:pPr>
          </w:p>
        </w:tc>
        <w:tc>
          <w:tcPr>
            <w:tcW w:w="5028" w:type="dxa"/>
          </w:tcPr>
          <w:p w:rsidR="00A376AD" w:rsidRPr="009C5A08" w:rsidRDefault="00A376AD" w:rsidP="0077441F">
            <w:pPr>
              <w:spacing w:line="252" w:lineRule="auto"/>
              <w:jc w:val="center"/>
              <w:rPr>
                <w:bCs/>
              </w:rPr>
            </w:pPr>
            <w:r w:rsidRPr="009C5A08">
              <w:rPr>
                <w:bCs/>
              </w:rPr>
              <w:t>Государственное учреждение</w:t>
            </w:r>
          </w:p>
          <w:p w:rsidR="00A376AD" w:rsidRPr="009C5A08" w:rsidRDefault="00A376AD" w:rsidP="0077441F">
            <w:pPr>
              <w:spacing w:line="252" w:lineRule="auto"/>
              <w:jc w:val="center"/>
              <w:rPr>
                <w:bCs/>
              </w:rPr>
            </w:pPr>
            <w:r w:rsidRPr="009C5A08">
              <w:rPr>
                <w:bCs/>
              </w:rPr>
              <w:t>«Наровлянский районный центр</w:t>
            </w:r>
          </w:p>
          <w:p w:rsidR="00A376AD" w:rsidRPr="009C5A08" w:rsidRDefault="00A376AD" w:rsidP="0077441F">
            <w:pPr>
              <w:spacing w:line="252" w:lineRule="auto"/>
              <w:jc w:val="center"/>
              <w:rPr>
                <w:bCs/>
              </w:rPr>
            </w:pPr>
            <w:r w:rsidRPr="009C5A08">
              <w:rPr>
                <w:bCs/>
              </w:rPr>
              <w:t>гигиены и эпидемиологии»</w:t>
            </w:r>
          </w:p>
        </w:tc>
      </w:tr>
      <w:tr w:rsidR="00A376AD" w:rsidRPr="00B96500" w:rsidTr="0077441F">
        <w:trPr>
          <w:trHeight w:val="720"/>
          <w:jc w:val="center"/>
        </w:trPr>
        <w:tc>
          <w:tcPr>
            <w:tcW w:w="4948" w:type="dxa"/>
          </w:tcPr>
          <w:p w:rsidR="00A376AD" w:rsidRPr="00B96500" w:rsidRDefault="00A376AD" w:rsidP="0077441F">
            <w:pPr>
              <w:spacing w:line="252" w:lineRule="auto"/>
              <w:jc w:val="center"/>
              <w:rPr>
                <w:sz w:val="18"/>
                <w:szCs w:val="18"/>
              </w:rPr>
            </w:pPr>
            <w:r w:rsidRPr="00B96500">
              <w:rPr>
                <w:sz w:val="18"/>
                <w:szCs w:val="18"/>
                <w:lang w:val="be-BY"/>
              </w:rPr>
              <w:t>вул. Кастрычн</w:t>
            </w:r>
            <w:proofErr w:type="spellStart"/>
            <w:r w:rsidRPr="00B96500">
              <w:rPr>
                <w:sz w:val="18"/>
                <w:szCs w:val="18"/>
              </w:rPr>
              <w:t>іцк</w:t>
            </w:r>
            <w:proofErr w:type="spellEnd"/>
            <w:r w:rsidRPr="00B96500">
              <w:rPr>
                <w:sz w:val="18"/>
                <w:szCs w:val="18"/>
                <w:lang w:val="be-BY"/>
              </w:rPr>
              <w:t xml:space="preserve">ая, 121, </w:t>
            </w:r>
            <w:r w:rsidRPr="00B96500">
              <w:rPr>
                <w:sz w:val="18"/>
                <w:szCs w:val="18"/>
              </w:rPr>
              <w:t>247800,</w:t>
            </w:r>
            <w:r w:rsidRPr="00B96500">
              <w:rPr>
                <w:sz w:val="18"/>
                <w:szCs w:val="18"/>
                <w:lang w:val="be-BY"/>
              </w:rPr>
              <w:t xml:space="preserve"> г. Наро</w:t>
            </w:r>
            <w:r w:rsidRPr="00B96500">
              <w:rPr>
                <w:sz w:val="18"/>
                <w:szCs w:val="18"/>
              </w:rPr>
              <w:t>ý</w:t>
            </w:r>
            <w:r w:rsidRPr="00B96500">
              <w:rPr>
                <w:sz w:val="18"/>
                <w:szCs w:val="18"/>
                <w:lang w:val="be-BY"/>
              </w:rPr>
              <w:t>ля</w:t>
            </w:r>
          </w:p>
          <w:p w:rsidR="00A376AD" w:rsidRPr="00B96500" w:rsidRDefault="00A376AD" w:rsidP="0077441F">
            <w:pPr>
              <w:spacing w:line="252" w:lineRule="auto"/>
              <w:jc w:val="center"/>
              <w:rPr>
                <w:sz w:val="18"/>
                <w:szCs w:val="18"/>
                <w:lang w:val="be-BY"/>
              </w:rPr>
            </w:pPr>
            <w:r w:rsidRPr="00B96500">
              <w:rPr>
                <w:sz w:val="18"/>
                <w:szCs w:val="18"/>
                <w:lang w:val="be-BY"/>
              </w:rPr>
              <w:t>Гомельская вобласць,</w:t>
            </w:r>
          </w:p>
          <w:p w:rsidR="00A376AD" w:rsidRPr="0080164E" w:rsidRDefault="00A376AD" w:rsidP="0077441F">
            <w:pPr>
              <w:spacing w:line="252" w:lineRule="auto"/>
              <w:jc w:val="center"/>
              <w:rPr>
                <w:sz w:val="18"/>
                <w:szCs w:val="18"/>
                <w:lang w:val="fr-FR"/>
              </w:rPr>
            </w:pPr>
            <w:r w:rsidRPr="00B96500">
              <w:rPr>
                <w:sz w:val="18"/>
                <w:szCs w:val="18"/>
                <w:lang w:val="be-BY"/>
              </w:rPr>
              <w:t xml:space="preserve">тэл./факс: </w:t>
            </w:r>
            <w:r w:rsidRPr="00B96500">
              <w:rPr>
                <w:sz w:val="18"/>
                <w:szCs w:val="18"/>
                <w:lang w:val="de-DE"/>
              </w:rPr>
              <w:t>(023</w:t>
            </w:r>
            <w:r w:rsidRPr="0080164E">
              <w:rPr>
                <w:sz w:val="18"/>
                <w:szCs w:val="18"/>
                <w:lang w:val="fr-FR"/>
              </w:rPr>
              <w:t>55</w:t>
            </w:r>
            <w:r w:rsidRPr="00B96500">
              <w:rPr>
                <w:sz w:val="18"/>
                <w:szCs w:val="18"/>
                <w:lang w:val="de-DE"/>
              </w:rPr>
              <w:t>) 4</w:t>
            </w:r>
            <w:r w:rsidRPr="0080164E">
              <w:rPr>
                <w:sz w:val="18"/>
                <w:szCs w:val="18"/>
                <w:lang w:val="fr-FR"/>
              </w:rPr>
              <w:t xml:space="preserve"> 33 </w:t>
            </w:r>
            <w:r w:rsidRPr="00B96500">
              <w:rPr>
                <w:sz w:val="18"/>
                <w:szCs w:val="18"/>
                <w:lang w:val="de-DE"/>
              </w:rPr>
              <w:t xml:space="preserve">41 </w:t>
            </w:r>
          </w:p>
          <w:p w:rsidR="00A376AD" w:rsidRPr="0080164E" w:rsidRDefault="00A376AD" w:rsidP="0077441F">
            <w:pPr>
              <w:spacing w:line="252" w:lineRule="auto"/>
              <w:jc w:val="center"/>
              <w:rPr>
                <w:sz w:val="18"/>
                <w:szCs w:val="18"/>
                <w:lang w:val="fr-FR"/>
              </w:rPr>
            </w:pPr>
            <w:proofErr w:type="spellStart"/>
            <w:r w:rsidRPr="00B96500">
              <w:rPr>
                <w:sz w:val="18"/>
                <w:szCs w:val="18"/>
                <w:lang w:val="de-DE"/>
              </w:rPr>
              <w:t>e-mail</w:t>
            </w:r>
            <w:proofErr w:type="spellEnd"/>
            <w:r w:rsidRPr="00B96500">
              <w:rPr>
                <w:sz w:val="18"/>
                <w:szCs w:val="18"/>
                <w:lang w:val="de-DE"/>
              </w:rPr>
              <w:t xml:space="preserve">: </w:t>
            </w:r>
            <w:hyperlink r:id="rId6" w:history="1">
              <w:r w:rsidRPr="00B96500">
                <w:rPr>
                  <w:color w:val="0000FF"/>
                  <w:sz w:val="18"/>
                  <w:szCs w:val="18"/>
                  <w:u w:val="single"/>
                  <w:lang w:val="de-DE"/>
                </w:rPr>
                <w:t>narovlya@gmlocge.by</w:t>
              </w:r>
            </w:hyperlink>
          </w:p>
          <w:p w:rsidR="00A376AD" w:rsidRPr="00B96500" w:rsidRDefault="00A376AD" w:rsidP="0077441F">
            <w:pPr>
              <w:spacing w:line="252" w:lineRule="auto"/>
              <w:jc w:val="center"/>
              <w:rPr>
                <w:sz w:val="14"/>
                <w:szCs w:val="14"/>
                <w:lang w:val="de-DE"/>
              </w:rPr>
            </w:pPr>
            <w:proofErr w:type="spellStart"/>
            <w:r w:rsidRPr="00B96500">
              <w:rPr>
                <w:sz w:val="14"/>
                <w:szCs w:val="14"/>
              </w:rPr>
              <w:t>бюджэтны</w:t>
            </w:r>
            <w:proofErr w:type="spellEnd"/>
            <w:r w:rsidRPr="0080164E">
              <w:rPr>
                <w:sz w:val="14"/>
                <w:szCs w:val="14"/>
                <w:lang w:val="fr-FR"/>
              </w:rPr>
              <w:t xml:space="preserve"> </w:t>
            </w:r>
            <w:proofErr w:type="gramStart"/>
            <w:r w:rsidRPr="00B96500">
              <w:rPr>
                <w:sz w:val="14"/>
                <w:szCs w:val="14"/>
              </w:rPr>
              <w:t>р</w:t>
            </w:r>
            <w:proofErr w:type="gramEnd"/>
            <w:r w:rsidRPr="00B96500">
              <w:rPr>
                <w:sz w:val="14"/>
                <w:szCs w:val="14"/>
                <w:lang w:val="de-DE"/>
              </w:rPr>
              <w:t>/</w:t>
            </w:r>
            <w:r w:rsidRPr="00B96500">
              <w:rPr>
                <w:sz w:val="14"/>
                <w:szCs w:val="14"/>
              </w:rPr>
              <w:t>р</w:t>
            </w:r>
            <w:r w:rsidRPr="00B96500">
              <w:rPr>
                <w:sz w:val="14"/>
                <w:szCs w:val="14"/>
                <w:lang w:val="de-DE"/>
              </w:rPr>
              <w:t>BY07AKBB36044076502113300000</w:t>
            </w:r>
          </w:p>
          <w:p w:rsidR="00A376AD" w:rsidRPr="00B96500" w:rsidRDefault="00A376AD" w:rsidP="0077441F">
            <w:pPr>
              <w:spacing w:line="252" w:lineRule="auto"/>
              <w:jc w:val="center"/>
              <w:rPr>
                <w:sz w:val="14"/>
                <w:szCs w:val="14"/>
                <w:lang w:val="de-DE"/>
              </w:rPr>
            </w:pPr>
            <w:proofErr w:type="spellStart"/>
            <w:r w:rsidRPr="00B96500">
              <w:rPr>
                <w:sz w:val="14"/>
                <w:szCs w:val="14"/>
              </w:rPr>
              <w:t>пазабюджэтны</w:t>
            </w:r>
            <w:proofErr w:type="spellEnd"/>
            <w:r w:rsidRPr="0080164E">
              <w:rPr>
                <w:sz w:val="14"/>
                <w:szCs w:val="14"/>
                <w:lang w:val="fr-FR"/>
              </w:rPr>
              <w:t xml:space="preserve"> </w:t>
            </w:r>
            <w:proofErr w:type="gramStart"/>
            <w:r w:rsidRPr="00B96500">
              <w:rPr>
                <w:sz w:val="14"/>
                <w:szCs w:val="14"/>
              </w:rPr>
              <w:t>р</w:t>
            </w:r>
            <w:proofErr w:type="gramEnd"/>
            <w:r w:rsidRPr="00B96500">
              <w:rPr>
                <w:sz w:val="14"/>
                <w:szCs w:val="14"/>
                <w:lang w:val="de-DE"/>
              </w:rPr>
              <w:t>/</w:t>
            </w:r>
            <w:r w:rsidRPr="00B96500">
              <w:rPr>
                <w:sz w:val="14"/>
                <w:szCs w:val="14"/>
              </w:rPr>
              <w:t>р</w:t>
            </w:r>
            <w:r w:rsidRPr="00B96500">
              <w:rPr>
                <w:sz w:val="14"/>
                <w:szCs w:val="14"/>
                <w:lang w:val="de-DE"/>
              </w:rPr>
              <w:t xml:space="preserve"> BY98AKBB36324076508893300000</w:t>
            </w:r>
          </w:p>
          <w:p w:rsidR="00A376AD" w:rsidRPr="00B96500" w:rsidRDefault="00A376AD" w:rsidP="0077441F">
            <w:pPr>
              <w:spacing w:line="252" w:lineRule="auto"/>
              <w:jc w:val="center"/>
              <w:rPr>
                <w:sz w:val="14"/>
                <w:szCs w:val="14"/>
                <w:lang w:val="de-DE"/>
              </w:rPr>
            </w:pPr>
            <w:r w:rsidRPr="00B96500">
              <w:rPr>
                <w:sz w:val="14"/>
                <w:szCs w:val="14"/>
              </w:rPr>
              <w:t>ЦБУ</w:t>
            </w:r>
            <w:r w:rsidRPr="00B96500">
              <w:rPr>
                <w:sz w:val="14"/>
                <w:szCs w:val="14"/>
                <w:lang w:val="de-DE"/>
              </w:rPr>
              <w:t xml:space="preserve"> № 318</w:t>
            </w:r>
            <w:r w:rsidRPr="00B96500">
              <w:rPr>
                <w:sz w:val="14"/>
                <w:szCs w:val="14"/>
                <w:lang w:val="be-BY"/>
              </w:rPr>
              <w:t xml:space="preserve"> г. Наро</w:t>
            </w:r>
            <w:r w:rsidRPr="00B96500">
              <w:rPr>
                <w:sz w:val="14"/>
                <w:szCs w:val="14"/>
                <w:lang w:val="de-DE"/>
              </w:rPr>
              <w:t>ý</w:t>
            </w:r>
            <w:r w:rsidRPr="00B96500">
              <w:rPr>
                <w:sz w:val="14"/>
                <w:szCs w:val="14"/>
                <w:lang w:val="be-BY"/>
              </w:rPr>
              <w:t xml:space="preserve">ля, </w:t>
            </w:r>
            <w:proofErr w:type="spellStart"/>
            <w:r w:rsidRPr="00B96500">
              <w:rPr>
                <w:sz w:val="14"/>
                <w:szCs w:val="14"/>
              </w:rPr>
              <w:t>філіял</w:t>
            </w:r>
            <w:proofErr w:type="spellEnd"/>
            <w:r w:rsidRPr="00B96500">
              <w:rPr>
                <w:sz w:val="14"/>
                <w:szCs w:val="14"/>
                <w:lang w:val="de-DE"/>
              </w:rPr>
              <w:t xml:space="preserve"> № 317 </w:t>
            </w:r>
            <w:r w:rsidRPr="00B96500">
              <w:rPr>
                <w:sz w:val="14"/>
                <w:szCs w:val="14"/>
              </w:rPr>
              <w:t>ААТ</w:t>
            </w:r>
            <w:r w:rsidRPr="00B96500">
              <w:rPr>
                <w:sz w:val="14"/>
                <w:szCs w:val="14"/>
                <w:lang w:val="de-DE"/>
              </w:rPr>
              <w:t xml:space="preserve"> «</w:t>
            </w:r>
            <w:proofErr w:type="spellStart"/>
            <w:r w:rsidRPr="00B96500">
              <w:rPr>
                <w:sz w:val="14"/>
                <w:szCs w:val="14"/>
              </w:rPr>
              <w:t>ААББеларусбанк</w:t>
            </w:r>
            <w:proofErr w:type="spellEnd"/>
            <w:r w:rsidRPr="00B96500">
              <w:rPr>
                <w:sz w:val="14"/>
                <w:szCs w:val="14"/>
                <w:lang w:val="de-DE"/>
              </w:rPr>
              <w:t>»</w:t>
            </w:r>
          </w:p>
          <w:p w:rsidR="00A376AD" w:rsidRPr="00B96500" w:rsidRDefault="00A376AD" w:rsidP="0077441F">
            <w:pPr>
              <w:spacing w:line="252" w:lineRule="auto"/>
              <w:jc w:val="center"/>
              <w:rPr>
                <w:sz w:val="20"/>
                <w:szCs w:val="20"/>
                <w:lang w:val="de-DE"/>
              </w:rPr>
            </w:pPr>
            <w:r w:rsidRPr="00B96500">
              <w:rPr>
                <w:sz w:val="14"/>
                <w:szCs w:val="14"/>
              </w:rPr>
              <w:t>Б</w:t>
            </w:r>
            <w:proofErr w:type="gramStart"/>
            <w:r w:rsidRPr="00B96500">
              <w:rPr>
                <w:sz w:val="14"/>
                <w:szCs w:val="14"/>
                <w:lang w:val="de-DE"/>
              </w:rPr>
              <w:t>I</w:t>
            </w:r>
            <w:proofErr w:type="gramEnd"/>
            <w:r w:rsidRPr="00B96500">
              <w:rPr>
                <w:sz w:val="14"/>
                <w:szCs w:val="14"/>
              </w:rPr>
              <w:t>К</w:t>
            </w:r>
            <w:r w:rsidRPr="00B96500">
              <w:rPr>
                <w:sz w:val="14"/>
                <w:szCs w:val="14"/>
                <w:lang w:val="de-DE"/>
              </w:rPr>
              <w:t xml:space="preserve"> AKBBBY21317 </w:t>
            </w:r>
            <w:r w:rsidRPr="00B96500">
              <w:rPr>
                <w:sz w:val="14"/>
                <w:szCs w:val="14"/>
              </w:rPr>
              <w:t>УНП</w:t>
            </w:r>
            <w:r w:rsidRPr="00B96500">
              <w:rPr>
                <w:sz w:val="14"/>
                <w:szCs w:val="14"/>
                <w:lang w:val="de-DE"/>
              </w:rPr>
              <w:t xml:space="preserve"> 400056123 </w:t>
            </w:r>
            <w:r w:rsidRPr="00B96500">
              <w:rPr>
                <w:sz w:val="14"/>
                <w:szCs w:val="14"/>
              </w:rPr>
              <w:t>АКПА</w:t>
            </w:r>
            <w:r w:rsidRPr="00B96500">
              <w:rPr>
                <w:sz w:val="14"/>
                <w:szCs w:val="14"/>
                <w:lang w:val="de-DE"/>
              </w:rPr>
              <w:t xml:space="preserve"> 05564032</w:t>
            </w:r>
          </w:p>
        </w:tc>
        <w:tc>
          <w:tcPr>
            <w:tcW w:w="284" w:type="dxa"/>
          </w:tcPr>
          <w:p w:rsidR="00A376AD" w:rsidRPr="00B96500" w:rsidRDefault="00A376AD" w:rsidP="0077441F">
            <w:pPr>
              <w:spacing w:line="252" w:lineRule="auto"/>
              <w:jc w:val="both"/>
              <w:rPr>
                <w:sz w:val="20"/>
                <w:szCs w:val="20"/>
                <w:lang w:val="de-DE"/>
              </w:rPr>
            </w:pPr>
          </w:p>
        </w:tc>
        <w:tc>
          <w:tcPr>
            <w:tcW w:w="5028" w:type="dxa"/>
          </w:tcPr>
          <w:p w:rsidR="00A376AD" w:rsidRPr="00B96500" w:rsidRDefault="00A376AD" w:rsidP="0077441F">
            <w:pPr>
              <w:spacing w:line="252" w:lineRule="auto"/>
              <w:jc w:val="center"/>
              <w:rPr>
                <w:sz w:val="18"/>
                <w:szCs w:val="18"/>
              </w:rPr>
            </w:pPr>
            <w:r w:rsidRPr="00B96500">
              <w:rPr>
                <w:sz w:val="18"/>
                <w:szCs w:val="18"/>
                <w:lang w:val="be-BY"/>
              </w:rPr>
              <w:t xml:space="preserve">ул. Октябрьская, 121, </w:t>
            </w:r>
            <w:r w:rsidRPr="00B96500">
              <w:rPr>
                <w:sz w:val="18"/>
                <w:szCs w:val="18"/>
              </w:rPr>
              <w:t>247800,</w:t>
            </w:r>
            <w:r w:rsidRPr="00B96500">
              <w:rPr>
                <w:sz w:val="18"/>
                <w:szCs w:val="18"/>
                <w:lang w:val="be-BY"/>
              </w:rPr>
              <w:t xml:space="preserve"> г. Наровля</w:t>
            </w:r>
          </w:p>
          <w:p w:rsidR="00A376AD" w:rsidRPr="00B96500" w:rsidRDefault="00A376AD" w:rsidP="0077441F">
            <w:pPr>
              <w:spacing w:line="252" w:lineRule="auto"/>
              <w:jc w:val="center"/>
              <w:rPr>
                <w:sz w:val="18"/>
                <w:szCs w:val="18"/>
                <w:lang w:val="be-BY"/>
              </w:rPr>
            </w:pPr>
            <w:r w:rsidRPr="00B96500">
              <w:rPr>
                <w:sz w:val="18"/>
                <w:szCs w:val="18"/>
                <w:lang w:val="be-BY"/>
              </w:rPr>
              <w:t xml:space="preserve">Гомельская область, </w:t>
            </w:r>
          </w:p>
          <w:p w:rsidR="00A376AD" w:rsidRPr="00B96500" w:rsidRDefault="00A376AD" w:rsidP="0077441F">
            <w:pPr>
              <w:spacing w:line="252" w:lineRule="auto"/>
              <w:jc w:val="center"/>
              <w:rPr>
                <w:sz w:val="18"/>
                <w:szCs w:val="18"/>
                <w:lang w:val="be-BY"/>
              </w:rPr>
            </w:pPr>
            <w:r w:rsidRPr="00B96500">
              <w:rPr>
                <w:sz w:val="18"/>
                <w:szCs w:val="18"/>
                <w:lang w:val="be-BY"/>
              </w:rPr>
              <w:t xml:space="preserve">тел./факс: </w:t>
            </w:r>
            <w:r w:rsidRPr="00B96500">
              <w:rPr>
                <w:sz w:val="18"/>
                <w:szCs w:val="18"/>
                <w:lang w:val="de-DE"/>
              </w:rPr>
              <w:t>(023</w:t>
            </w:r>
            <w:r w:rsidRPr="00B96500">
              <w:rPr>
                <w:sz w:val="18"/>
                <w:szCs w:val="18"/>
                <w:lang w:val="be-BY"/>
              </w:rPr>
              <w:t>55</w:t>
            </w:r>
            <w:r w:rsidRPr="00B96500">
              <w:rPr>
                <w:sz w:val="18"/>
                <w:szCs w:val="18"/>
                <w:lang w:val="de-DE"/>
              </w:rPr>
              <w:t>) 4</w:t>
            </w:r>
            <w:r w:rsidRPr="00B96500">
              <w:rPr>
                <w:sz w:val="18"/>
                <w:szCs w:val="18"/>
                <w:lang w:val="be-BY"/>
              </w:rPr>
              <w:t xml:space="preserve"> 33 41</w:t>
            </w:r>
          </w:p>
          <w:p w:rsidR="00A376AD" w:rsidRPr="00B96500" w:rsidRDefault="00A376AD" w:rsidP="0077441F">
            <w:pPr>
              <w:spacing w:line="252" w:lineRule="auto"/>
              <w:jc w:val="center"/>
              <w:rPr>
                <w:sz w:val="18"/>
                <w:szCs w:val="18"/>
                <w:lang w:val="be-BY"/>
              </w:rPr>
            </w:pPr>
            <w:proofErr w:type="spellStart"/>
            <w:r w:rsidRPr="00B96500">
              <w:rPr>
                <w:sz w:val="18"/>
                <w:szCs w:val="18"/>
                <w:lang w:val="de-DE"/>
              </w:rPr>
              <w:t>e-mail</w:t>
            </w:r>
            <w:proofErr w:type="spellEnd"/>
            <w:r w:rsidRPr="00B96500">
              <w:rPr>
                <w:sz w:val="18"/>
                <w:szCs w:val="18"/>
                <w:lang w:val="de-DE"/>
              </w:rPr>
              <w:t xml:space="preserve">: </w:t>
            </w:r>
            <w:hyperlink r:id="rId7" w:history="1">
              <w:r w:rsidRPr="00B96500">
                <w:rPr>
                  <w:color w:val="0000FF"/>
                  <w:sz w:val="18"/>
                  <w:szCs w:val="18"/>
                  <w:u w:val="single"/>
                  <w:lang w:val="de-DE"/>
                </w:rPr>
                <w:t>narovlya@gmlocge.by</w:t>
              </w:r>
            </w:hyperlink>
          </w:p>
          <w:p w:rsidR="00A376AD" w:rsidRPr="00B96500" w:rsidRDefault="00A376AD" w:rsidP="0077441F">
            <w:pPr>
              <w:spacing w:line="252" w:lineRule="auto"/>
              <w:jc w:val="center"/>
              <w:rPr>
                <w:sz w:val="14"/>
                <w:szCs w:val="14"/>
                <w:lang w:val="de-DE"/>
              </w:rPr>
            </w:pPr>
            <w:r w:rsidRPr="00B96500">
              <w:rPr>
                <w:sz w:val="14"/>
                <w:szCs w:val="14"/>
                <w:lang w:val="be-BY"/>
              </w:rPr>
              <w:t>бюджетный р</w:t>
            </w:r>
            <w:r w:rsidRPr="00B96500">
              <w:rPr>
                <w:sz w:val="14"/>
                <w:szCs w:val="14"/>
                <w:lang w:val="de-DE"/>
              </w:rPr>
              <w:t>/</w:t>
            </w:r>
            <w:r w:rsidRPr="00B96500">
              <w:rPr>
                <w:sz w:val="14"/>
                <w:szCs w:val="14"/>
                <w:lang w:val="be-BY"/>
              </w:rPr>
              <w:t>с</w:t>
            </w:r>
            <w:r w:rsidRPr="00B96500">
              <w:rPr>
                <w:sz w:val="14"/>
                <w:szCs w:val="14"/>
                <w:lang w:val="de-DE"/>
              </w:rPr>
              <w:t>BY07AKBB36044076502113300000</w:t>
            </w:r>
          </w:p>
          <w:p w:rsidR="00A376AD" w:rsidRPr="00B96500" w:rsidRDefault="00A376AD" w:rsidP="0077441F">
            <w:pPr>
              <w:spacing w:line="252" w:lineRule="auto"/>
              <w:jc w:val="center"/>
              <w:rPr>
                <w:sz w:val="14"/>
                <w:szCs w:val="14"/>
                <w:lang w:val="de-DE"/>
              </w:rPr>
            </w:pPr>
            <w:r w:rsidRPr="00B96500">
              <w:rPr>
                <w:sz w:val="14"/>
                <w:szCs w:val="14"/>
              </w:rPr>
              <w:t>внебюджетный</w:t>
            </w:r>
            <w:r w:rsidRPr="00E47714">
              <w:rPr>
                <w:sz w:val="14"/>
                <w:szCs w:val="14"/>
                <w:lang w:val="de-DE"/>
              </w:rPr>
              <w:t xml:space="preserve"> </w:t>
            </w:r>
            <w:proofErr w:type="gramStart"/>
            <w:r w:rsidRPr="00B96500">
              <w:rPr>
                <w:sz w:val="14"/>
                <w:szCs w:val="14"/>
              </w:rPr>
              <w:t>р</w:t>
            </w:r>
            <w:proofErr w:type="gramEnd"/>
            <w:r w:rsidRPr="00B96500">
              <w:rPr>
                <w:sz w:val="14"/>
                <w:szCs w:val="14"/>
                <w:lang w:val="de-DE"/>
              </w:rPr>
              <w:t>/</w:t>
            </w:r>
            <w:r w:rsidRPr="00B96500">
              <w:rPr>
                <w:sz w:val="14"/>
                <w:szCs w:val="14"/>
              </w:rPr>
              <w:t>с</w:t>
            </w:r>
            <w:r w:rsidRPr="00B96500">
              <w:rPr>
                <w:sz w:val="14"/>
                <w:szCs w:val="14"/>
                <w:lang w:val="de-DE"/>
              </w:rPr>
              <w:t xml:space="preserve"> BY98AKBB36324076508893300000</w:t>
            </w:r>
          </w:p>
          <w:p w:rsidR="00A376AD" w:rsidRPr="00B96500" w:rsidRDefault="00A376AD" w:rsidP="0077441F">
            <w:pPr>
              <w:spacing w:line="252" w:lineRule="auto"/>
              <w:jc w:val="center"/>
              <w:rPr>
                <w:sz w:val="14"/>
                <w:szCs w:val="14"/>
                <w:lang w:val="de-DE"/>
              </w:rPr>
            </w:pPr>
            <w:r w:rsidRPr="00B96500">
              <w:rPr>
                <w:sz w:val="14"/>
                <w:szCs w:val="14"/>
              </w:rPr>
              <w:t>ЦБУ</w:t>
            </w:r>
            <w:r w:rsidRPr="00B96500">
              <w:rPr>
                <w:sz w:val="14"/>
                <w:szCs w:val="14"/>
                <w:lang w:val="de-DE"/>
              </w:rPr>
              <w:t xml:space="preserve"> № 318</w:t>
            </w:r>
            <w:r w:rsidRPr="00B96500">
              <w:rPr>
                <w:sz w:val="14"/>
                <w:szCs w:val="14"/>
                <w:lang w:val="be-BY"/>
              </w:rPr>
              <w:t xml:space="preserve"> г. Наровля, </w:t>
            </w:r>
            <w:r w:rsidRPr="00B96500">
              <w:rPr>
                <w:sz w:val="14"/>
                <w:szCs w:val="14"/>
              </w:rPr>
              <w:t>филиал</w:t>
            </w:r>
            <w:r w:rsidRPr="00B96500">
              <w:rPr>
                <w:sz w:val="14"/>
                <w:szCs w:val="14"/>
                <w:lang w:val="de-DE"/>
              </w:rPr>
              <w:t xml:space="preserve"> № 317 </w:t>
            </w:r>
            <w:r w:rsidRPr="00B96500">
              <w:rPr>
                <w:sz w:val="14"/>
                <w:szCs w:val="14"/>
              </w:rPr>
              <w:t>ОАО</w:t>
            </w:r>
            <w:r w:rsidRPr="00B96500">
              <w:rPr>
                <w:sz w:val="14"/>
                <w:szCs w:val="14"/>
                <w:lang w:val="de-DE"/>
              </w:rPr>
              <w:t xml:space="preserve"> «</w:t>
            </w:r>
            <w:proofErr w:type="spellStart"/>
            <w:r w:rsidRPr="00B96500">
              <w:rPr>
                <w:sz w:val="14"/>
                <w:szCs w:val="14"/>
              </w:rPr>
              <w:t>АСББеларусбанк</w:t>
            </w:r>
            <w:proofErr w:type="spellEnd"/>
            <w:r w:rsidRPr="00B96500">
              <w:rPr>
                <w:sz w:val="14"/>
                <w:szCs w:val="14"/>
                <w:lang w:val="de-DE"/>
              </w:rPr>
              <w:t xml:space="preserve">» </w:t>
            </w:r>
          </w:p>
          <w:p w:rsidR="00A376AD" w:rsidRPr="00B96500" w:rsidRDefault="00A376AD" w:rsidP="0077441F">
            <w:pPr>
              <w:spacing w:line="252" w:lineRule="auto"/>
              <w:jc w:val="center"/>
              <w:rPr>
                <w:sz w:val="20"/>
                <w:szCs w:val="20"/>
                <w:lang w:val="de-DE"/>
              </w:rPr>
            </w:pPr>
            <w:r w:rsidRPr="00B96500">
              <w:rPr>
                <w:sz w:val="14"/>
                <w:szCs w:val="14"/>
              </w:rPr>
              <w:t>БИК</w:t>
            </w:r>
            <w:r w:rsidRPr="00B96500">
              <w:rPr>
                <w:sz w:val="14"/>
                <w:szCs w:val="14"/>
                <w:lang w:val="de-DE"/>
              </w:rPr>
              <w:t xml:space="preserve"> AKBBBY21317 </w:t>
            </w:r>
            <w:r w:rsidRPr="00B96500">
              <w:rPr>
                <w:sz w:val="14"/>
                <w:szCs w:val="14"/>
              </w:rPr>
              <w:t>УНП</w:t>
            </w:r>
            <w:r w:rsidRPr="00B96500">
              <w:rPr>
                <w:sz w:val="14"/>
                <w:szCs w:val="14"/>
                <w:lang w:val="de-DE"/>
              </w:rPr>
              <w:t xml:space="preserve"> 400056123 </w:t>
            </w:r>
            <w:r w:rsidRPr="00B96500">
              <w:rPr>
                <w:sz w:val="14"/>
                <w:szCs w:val="14"/>
              </w:rPr>
              <w:t>ОКПО</w:t>
            </w:r>
            <w:r w:rsidRPr="00B96500">
              <w:rPr>
                <w:sz w:val="14"/>
                <w:szCs w:val="14"/>
                <w:lang w:val="de-DE"/>
              </w:rPr>
              <w:t xml:space="preserve"> 05564032</w:t>
            </w:r>
          </w:p>
        </w:tc>
      </w:tr>
    </w:tbl>
    <w:p w:rsidR="00A376AD" w:rsidRDefault="00A376AD" w:rsidP="00A376AD">
      <w:pPr>
        <w:ind w:firstLine="708"/>
        <w:jc w:val="both"/>
        <w:rPr>
          <w:sz w:val="30"/>
          <w:szCs w:val="30"/>
        </w:rPr>
      </w:pPr>
    </w:p>
    <w:p w:rsidR="00476EFF" w:rsidRDefault="009C5A08" w:rsidP="00476EFF">
      <w:pPr>
        <w:jc w:val="both"/>
        <w:rPr>
          <w:sz w:val="30"/>
          <w:szCs w:val="30"/>
        </w:rPr>
      </w:pPr>
      <w:r>
        <w:rPr>
          <w:sz w:val="30"/>
          <w:szCs w:val="30"/>
        </w:rPr>
        <w:t>12.05</w:t>
      </w:r>
      <w:r w:rsidR="008B3924">
        <w:rPr>
          <w:sz w:val="30"/>
          <w:szCs w:val="30"/>
        </w:rPr>
        <w:t>.2023</w:t>
      </w:r>
      <w:r w:rsidR="00A376AD" w:rsidRPr="006B2913">
        <w:rPr>
          <w:sz w:val="30"/>
          <w:szCs w:val="30"/>
        </w:rPr>
        <w:t xml:space="preserve"> </w:t>
      </w:r>
      <w:r w:rsidR="008B3924">
        <w:rPr>
          <w:sz w:val="30"/>
          <w:szCs w:val="30"/>
        </w:rPr>
        <w:t>№</w:t>
      </w:r>
      <w:r w:rsidR="00516754">
        <w:rPr>
          <w:sz w:val="30"/>
          <w:szCs w:val="30"/>
        </w:rPr>
        <w:t xml:space="preserve"> </w:t>
      </w:r>
      <w:r w:rsidR="0081761B">
        <w:rPr>
          <w:sz w:val="30"/>
          <w:szCs w:val="30"/>
        </w:rPr>
        <w:t>917</w:t>
      </w:r>
      <w:bookmarkStart w:id="0" w:name="_GoBack"/>
      <w:bookmarkEnd w:id="0"/>
      <w:r w:rsidR="008B3924">
        <w:rPr>
          <w:sz w:val="30"/>
          <w:szCs w:val="30"/>
        </w:rPr>
        <w:t xml:space="preserve"> </w:t>
      </w:r>
      <w:r w:rsidR="00A376AD">
        <w:rPr>
          <w:sz w:val="30"/>
          <w:szCs w:val="30"/>
        </w:rPr>
        <w:t xml:space="preserve">                             </w:t>
      </w:r>
      <w:r w:rsidR="00476EFF">
        <w:rPr>
          <w:sz w:val="30"/>
          <w:szCs w:val="30"/>
        </w:rPr>
        <w:t>Руководителям учреждений</w:t>
      </w:r>
    </w:p>
    <w:p w:rsidR="00476EFF" w:rsidRDefault="00476EFF" w:rsidP="00476EFF">
      <w:pPr>
        <w:jc w:val="both"/>
        <w:rPr>
          <w:sz w:val="30"/>
          <w:szCs w:val="30"/>
        </w:rPr>
      </w:pPr>
      <w:r>
        <w:rPr>
          <w:sz w:val="30"/>
          <w:szCs w:val="30"/>
        </w:rPr>
        <w:t xml:space="preserve">                                                             образования</w:t>
      </w:r>
    </w:p>
    <w:p w:rsidR="00A376AD" w:rsidRPr="00115363" w:rsidRDefault="00A376AD" w:rsidP="00476EFF">
      <w:pPr>
        <w:pStyle w:val="a5"/>
        <w:spacing w:after="0" w:line="240" w:lineRule="auto"/>
        <w:jc w:val="both"/>
        <w:rPr>
          <w:sz w:val="30"/>
          <w:szCs w:val="30"/>
        </w:rPr>
      </w:pPr>
    </w:p>
    <w:p w:rsidR="00A376AD" w:rsidRPr="009C5A08" w:rsidRDefault="00A376AD" w:rsidP="00A376AD">
      <w:pPr>
        <w:ind w:firstLine="708"/>
        <w:jc w:val="both"/>
        <w:rPr>
          <w:sz w:val="30"/>
          <w:szCs w:val="30"/>
        </w:rPr>
      </w:pPr>
      <w:r w:rsidRPr="009C5A08">
        <w:rPr>
          <w:sz w:val="30"/>
          <w:szCs w:val="30"/>
        </w:rPr>
        <w:t>Государственное учреждение «Наровлянский районный центр гигиены и эпидемиологии» направляет Вам</w:t>
      </w:r>
      <w:r w:rsidR="009C5A08">
        <w:rPr>
          <w:sz w:val="30"/>
          <w:szCs w:val="30"/>
        </w:rPr>
        <w:t xml:space="preserve"> </w:t>
      </w:r>
      <w:r w:rsidRPr="009C5A08">
        <w:rPr>
          <w:sz w:val="30"/>
          <w:szCs w:val="30"/>
        </w:rPr>
        <w:t xml:space="preserve">информацию </w:t>
      </w:r>
      <w:r w:rsidR="009C5A08">
        <w:rPr>
          <w:sz w:val="30"/>
          <w:szCs w:val="30"/>
        </w:rPr>
        <w:t>«Клещевые инфекции и их профилактика»</w:t>
      </w:r>
      <w:r w:rsidR="008B3924" w:rsidRPr="009C5A08">
        <w:rPr>
          <w:sz w:val="30"/>
          <w:szCs w:val="30"/>
        </w:rPr>
        <w:t>.</w:t>
      </w:r>
      <w:r w:rsidR="009C5A08">
        <w:rPr>
          <w:sz w:val="30"/>
          <w:szCs w:val="30"/>
        </w:rPr>
        <w:t xml:space="preserve"> Прошу Вас </w:t>
      </w:r>
      <w:proofErr w:type="gramStart"/>
      <w:r w:rsidR="009C5A08">
        <w:rPr>
          <w:sz w:val="30"/>
          <w:szCs w:val="30"/>
        </w:rPr>
        <w:t>разместить</w:t>
      </w:r>
      <w:proofErr w:type="gramEnd"/>
      <w:r w:rsidR="009C5A08">
        <w:rPr>
          <w:sz w:val="30"/>
          <w:szCs w:val="30"/>
        </w:rPr>
        <w:t xml:space="preserve"> данный информационный материал на интернет-сайте. </w:t>
      </w:r>
    </w:p>
    <w:p w:rsidR="00A376AD" w:rsidRPr="009C5A08" w:rsidRDefault="00A376AD" w:rsidP="00A376AD">
      <w:pPr>
        <w:ind w:firstLine="708"/>
        <w:jc w:val="both"/>
        <w:rPr>
          <w:sz w:val="28"/>
          <w:szCs w:val="28"/>
        </w:rPr>
      </w:pPr>
    </w:p>
    <w:p w:rsidR="00A376AD" w:rsidRPr="009C5A08" w:rsidRDefault="009C5A08" w:rsidP="00A376AD">
      <w:pPr>
        <w:jc w:val="both"/>
        <w:rPr>
          <w:sz w:val="30"/>
          <w:szCs w:val="30"/>
        </w:rPr>
      </w:pPr>
      <w:r>
        <w:rPr>
          <w:sz w:val="30"/>
          <w:szCs w:val="30"/>
        </w:rPr>
        <w:t>Приложение: информация на 3</w:t>
      </w:r>
      <w:r w:rsidR="00A376AD" w:rsidRPr="009C5A08">
        <w:rPr>
          <w:sz w:val="30"/>
          <w:szCs w:val="30"/>
        </w:rPr>
        <w:t xml:space="preserve"> лист</w:t>
      </w:r>
      <w:r>
        <w:rPr>
          <w:sz w:val="30"/>
          <w:szCs w:val="30"/>
        </w:rPr>
        <w:t>ах в  экземпляре</w:t>
      </w:r>
      <w:r w:rsidR="00A376AD" w:rsidRPr="009C5A08">
        <w:rPr>
          <w:sz w:val="30"/>
          <w:szCs w:val="30"/>
        </w:rPr>
        <w:t>.</w:t>
      </w:r>
    </w:p>
    <w:p w:rsidR="00A376AD" w:rsidRPr="009C5A08" w:rsidRDefault="00A376AD" w:rsidP="00A376AD">
      <w:pPr>
        <w:jc w:val="both"/>
        <w:rPr>
          <w:sz w:val="28"/>
          <w:szCs w:val="28"/>
        </w:rPr>
      </w:pPr>
    </w:p>
    <w:p w:rsidR="00A376AD" w:rsidRDefault="00A376AD" w:rsidP="00A376AD">
      <w:pPr>
        <w:jc w:val="both"/>
        <w:rPr>
          <w:sz w:val="28"/>
          <w:szCs w:val="28"/>
        </w:rPr>
      </w:pPr>
    </w:p>
    <w:p w:rsidR="00A376AD" w:rsidRDefault="00A376AD" w:rsidP="00A376AD">
      <w:pPr>
        <w:ind w:firstLine="708"/>
        <w:jc w:val="both"/>
        <w:rPr>
          <w:sz w:val="30"/>
          <w:szCs w:val="30"/>
        </w:rPr>
      </w:pPr>
    </w:p>
    <w:p w:rsidR="00A376AD" w:rsidRDefault="00A376AD" w:rsidP="00A376AD">
      <w:pPr>
        <w:pStyle w:val="a3"/>
        <w:ind w:firstLine="0"/>
        <w:rPr>
          <w:sz w:val="30"/>
          <w:szCs w:val="30"/>
        </w:rPr>
      </w:pPr>
      <w:r>
        <w:rPr>
          <w:sz w:val="30"/>
          <w:szCs w:val="30"/>
        </w:rPr>
        <w:t>Г</w:t>
      </w:r>
      <w:r w:rsidRPr="00531D1A">
        <w:rPr>
          <w:sz w:val="30"/>
          <w:szCs w:val="30"/>
        </w:rPr>
        <w:t>лавн</w:t>
      </w:r>
      <w:r>
        <w:rPr>
          <w:sz w:val="30"/>
          <w:szCs w:val="30"/>
        </w:rPr>
        <w:t>ый</w:t>
      </w:r>
      <w:r w:rsidR="00476EFF">
        <w:rPr>
          <w:sz w:val="30"/>
          <w:szCs w:val="30"/>
        </w:rPr>
        <w:t xml:space="preserve"> врач </w:t>
      </w:r>
      <w:r w:rsidR="00476EFF">
        <w:rPr>
          <w:sz w:val="30"/>
          <w:szCs w:val="30"/>
        </w:rPr>
        <w:tab/>
      </w:r>
      <w:r w:rsidR="00476EFF">
        <w:rPr>
          <w:sz w:val="30"/>
          <w:szCs w:val="30"/>
        </w:rPr>
        <w:tab/>
        <w:t xml:space="preserve"> </w:t>
      </w:r>
      <w:r w:rsidR="009C5A08">
        <w:rPr>
          <w:sz w:val="30"/>
          <w:szCs w:val="30"/>
        </w:rPr>
        <w:t xml:space="preserve"> </w:t>
      </w:r>
      <w:r>
        <w:rPr>
          <w:sz w:val="30"/>
          <w:szCs w:val="30"/>
        </w:rPr>
        <w:t xml:space="preserve">               Д.В. Казачок</w:t>
      </w:r>
      <w:r w:rsidRPr="00531D1A">
        <w:rPr>
          <w:sz w:val="30"/>
          <w:szCs w:val="30"/>
        </w:rPr>
        <w:t xml:space="preserve">       </w:t>
      </w:r>
    </w:p>
    <w:p w:rsidR="00A376AD" w:rsidRDefault="00A376AD" w:rsidP="00A376AD">
      <w:pPr>
        <w:pStyle w:val="a3"/>
        <w:ind w:firstLine="0"/>
        <w:rPr>
          <w:sz w:val="30"/>
          <w:szCs w:val="30"/>
        </w:rPr>
      </w:pPr>
    </w:p>
    <w:p w:rsidR="00A376AD" w:rsidRDefault="00A376AD" w:rsidP="00A376AD">
      <w:pPr>
        <w:pStyle w:val="a3"/>
        <w:ind w:firstLine="0"/>
        <w:rPr>
          <w:sz w:val="30"/>
          <w:szCs w:val="30"/>
        </w:rPr>
      </w:pPr>
    </w:p>
    <w:p w:rsidR="00A376AD" w:rsidRDefault="00A376AD" w:rsidP="00A376AD">
      <w:pPr>
        <w:pStyle w:val="a3"/>
        <w:ind w:firstLine="0"/>
        <w:rPr>
          <w:sz w:val="30"/>
          <w:szCs w:val="30"/>
        </w:rPr>
      </w:pPr>
    </w:p>
    <w:p w:rsidR="00A376AD" w:rsidRDefault="00A376AD" w:rsidP="00A376AD">
      <w:pPr>
        <w:pStyle w:val="a3"/>
        <w:ind w:firstLine="0"/>
        <w:rPr>
          <w:sz w:val="30"/>
          <w:szCs w:val="30"/>
        </w:rPr>
      </w:pPr>
    </w:p>
    <w:p w:rsidR="00A376AD" w:rsidRDefault="00A376AD" w:rsidP="00A376AD">
      <w:pPr>
        <w:pStyle w:val="a3"/>
        <w:ind w:firstLine="0"/>
        <w:rPr>
          <w:sz w:val="30"/>
          <w:szCs w:val="30"/>
        </w:rPr>
      </w:pPr>
    </w:p>
    <w:p w:rsidR="00A376AD" w:rsidRDefault="00A376AD" w:rsidP="00A376AD">
      <w:pPr>
        <w:pStyle w:val="a3"/>
        <w:ind w:firstLine="0"/>
        <w:rPr>
          <w:sz w:val="30"/>
          <w:szCs w:val="30"/>
        </w:rPr>
      </w:pPr>
    </w:p>
    <w:p w:rsidR="00A376AD" w:rsidRDefault="00A376AD" w:rsidP="00A376AD">
      <w:pPr>
        <w:pStyle w:val="a3"/>
        <w:ind w:firstLine="0"/>
        <w:rPr>
          <w:sz w:val="30"/>
          <w:szCs w:val="30"/>
        </w:rPr>
      </w:pPr>
    </w:p>
    <w:p w:rsidR="00A376AD" w:rsidRDefault="00A376AD" w:rsidP="00A376AD">
      <w:pPr>
        <w:pStyle w:val="a3"/>
        <w:ind w:firstLine="0"/>
        <w:rPr>
          <w:sz w:val="30"/>
          <w:szCs w:val="30"/>
        </w:rPr>
      </w:pPr>
    </w:p>
    <w:p w:rsidR="00A376AD" w:rsidRDefault="00A376AD" w:rsidP="00A376AD">
      <w:pPr>
        <w:pStyle w:val="a3"/>
        <w:ind w:firstLine="0"/>
        <w:rPr>
          <w:sz w:val="30"/>
          <w:szCs w:val="30"/>
        </w:rPr>
      </w:pPr>
    </w:p>
    <w:p w:rsidR="009C5A08" w:rsidRDefault="009C5A08" w:rsidP="00A376AD">
      <w:pPr>
        <w:pStyle w:val="a3"/>
        <w:ind w:firstLine="0"/>
        <w:rPr>
          <w:sz w:val="30"/>
          <w:szCs w:val="30"/>
        </w:rPr>
      </w:pPr>
    </w:p>
    <w:p w:rsidR="009C5A08" w:rsidRDefault="009C5A08" w:rsidP="00A376AD">
      <w:pPr>
        <w:pStyle w:val="a3"/>
        <w:ind w:firstLine="0"/>
        <w:rPr>
          <w:sz w:val="30"/>
          <w:szCs w:val="30"/>
        </w:rPr>
      </w:pPr>
    </w:p>
    <w:p w:rsidR="009C5A08" w:rsidRDefault="009C5A08" w:rsidP="00A376AD">
      <w:pPr>
        <w:pStyle w:val="a3"/>
        <w:ind w:firstLine="0"/>
        <w:rPr>
          <w:sz w:val="30"/>
          <w:szCs w:val="30"/>
        </w:rPr>
      </w:pPr>
    </w:p>
    <w:p w:rsidR="009C5A08" w:rsidRDefault="009C5A08" w:rsidP="00A376AD">
      <w:pPr>
        <w:pStyle w:val="a3"/>
        <w:ind w:firstLine="0"/>
        <w:rPr>
          <w:sz w:val="30"/>
          <w:szCs w:val="30"/>
        </w:rPr>
      </w:pPr>
    </w:p>
    <w:p w:rsidR="009C5A08" w:rsidRDefault="009C5A08" w:rsidP="00A376AD">
      <w:pPr>
        <w:pStyle w:val="a3"/>
        <w:ind w:firstLine="0"/>
        <w:rPr>
          <w:sz w:val="30"/>
          <w:szCs w:val="30"/>
        </w:rPr>
      </w:pPr>
    </w:p>
    <w:p w:rsidR="00A376AD" w:rsidRDefault="00A376AD" w:rsidP="00A376AD">
      <w:pPr>
        <w:pStyle w:val="a3"/>
        <w:ind w:firstLine="0"/>
        <w:rPr>
          <w:sz w:val="30"/>
          <w:szCs w:val="30"/>
        </w:rPr>
      </w:pPr>
    </w:p>
    <w:p w:rsidR="0081761B" w:rsidRDefault="0081761B" w:rsidP="00A376AD">
      <w:pPr>
        <w:pStyle w:val="a3"/>
        <w:ind w:firstLine="0"/>
        <w:rPr>
          <w:sz w:val="18"/>
          <w:szCs w:val="18"/>
        </w:rPr>
      </w:pPr>
    </w:p>
    <w:p w:rsidR="0081761B" w:rsidRDefault="0081761B" w:rsidP="00A376AD">
      <w:pPr>
        <w:pStyle w:val="a3"/>
        <w:ind w:firstLine="0"/>
        <w:rPr>
          <w:sz w:val="18"/>
          <w:szCs w:val="18"/>
        </w:rPr>
      </w:pPr>
    </w:p>
    <w:p w:rsidR="0081761B" w:rsidRDefault="0081761B" w:rsidP="00A376AD">
      <w:pPr>
        <w:pStyle w:val="a3"/>
        <w:ind w:firstLine="0"/>
        <w:rPr>
          <w:sz w:val="18"/>
          <w:szCs w:val="18"/>
        </w:rPr>
      </w:pPr>
    </w:p>
    <w:p w:rsidR="0081761B" w:rsidRDefault="0081761B" w:rsidP="00A376AD">
      <w:pPr>
        <w:pStyle w:val="a3"/>
        <w:ind w:firstLine="0"/>
        <w:rPr>
          <w:sz w:val="18"/>
          <w:szCs w:val="18"/>
        </w:rPr>
      </w:pPr>
    </w:p>
    <w:p w:rsidR="0081761B" w:rsidRDefault="0081761B" w:rsidP="00A376AD">
      <w:pPr>
        <w:pStyle w:val="a3"/>
        <w:ind w:firstLine="0"/>
        <w:rPr>
          <w:sz w:val="18"/>
          <w:szCs w:val="18"/>
        </w:rPr>
      </w:pPr>
    </w:p>
    <w:p w:rsidR="0081761B" w:rsidRDefault="0081761B" w:rsidP="00A376AD">
      <w:pPr>
        <w:pStyle w:val="a3"/>
        <w:ind w:firstLine="0"/>
        <w:rPr>
          <w:sz w:val="18"/>
          <w:szCs w:val="18"/>
        </w:rPr>
      </w:pPr>
    </w:p>
    <w:p w:rsidR="0081761B" w:rsidRDefault="0081761B" w:rsidP="00A376AD">
      <w:pPr>
        <w:pStyle w:val="a3"/>
        <w:ind w:firstLine="0"/>
        <w:rPr>
          <w:sz w:val="18"/>
          <w:szCs w:val="18"/>
        </w:rPr>
      </w:pPr>
    </w:p>
    <w:p w:rsidR="0081761B" w:rsidRDefault="0081761B" w:rsidP="00A376AD">
      <w:pPr>
        <w:pStyle w:val="a3"/>
        <w:ind w:firstLine="0"/>
        <w:rPr>
          <w:sz w:val="18"/>
          <w:szCs w:val="18"/>
        </w:rPr>
      </w:pPr>
    </w:p>
    <w:p w:rsidR="00A376AD" w:rsidRDefault="008B3924" w:rsidP="00A376AD">
      <w:pPr>
        <w:pStyle w:val="a3"/>
        <w:ind w:firstLine="0"/>
        <w:rPr>
          <w:sz w:val="18"/>
          <w:szCs w:val="18"/>
        </w:rPr>
      </w:pPr>
      <w:r>
        <w:rPr>
          <w:sz w:val="18"/>
          <w:szCs w:val="18"/>
        </w:rPr>
        <w:t xml:space="preserve">Трасковская </w:t>
      </w:r>
      <w:r w:rsidR="00A376AD" w:rsidRPr="00752D10">
        <w:rPr>
          <w:sz w:val="18"/>
          <w:szCs w:val="18"/>
        </w:rPr>
        <w:t>43089</w:t>
      </w:r>
    </w:p>
    <w:p w:rsidR="00A376AD" w:rsidRDefault="00A376AD" w:rsidP="00A376AD">
      <w:pPr>
        <w:pStyle w:val="a3"/>
        <w:ind w:firstLine="0"/>
        <w:rPr>
          <w:sz w:val="18"/>
          <w:szCs w:val="18"/>
        </w:rPr>
      </w:pPr>
    </w:p>
    <w:p w:rsidR="00B90A76" w:rsidRPr="00B90A76" w:rsidRDefault="0081761B" w:rsidP="00B90A76">
      <w:pPr>
        <w:rPr>
          <w:sz w:val="28"/>
          <w:szCs w:val="28"/>
        </w:rPr>
      </w:pPr>
      <w:r>
        <w:rPr>
          <w:sz w:val="28"/>
          <w:szCs w:val="28"/>
        </w:rPr>
        <w:lastRenderedPageBreak/>
        <w:t>Р</w:t>
      </w:r>
      <w:r w:rsidR="00B90A76" w:rsidRPr="00B90A76">
        <w:rPr>
          <w:sz w:val="28"/>
          <w:szCs w:val="28"/>
        </w:rPr>
        <w:t>еестр рассылки:</w:t>
      </w:r>
    </w:p>
    <w:p w:rsidR="00B90A76" w:rsidRPr="00B90A76" w:rsidRDefault="00B90A76" w:rsidP="00B90A76">
      <w:pPr>
        <w:numPr>
          <w:ilvl w:val="0"/>
          <w:numId w:val="1"/>
        </w:numPr>
        <w:rPr>
          <w:sz w:val="28"/>
          <w:szCs w:val="28"/>
        </w:rPr>
      </w:pPr>
      <w:r w:rsidRPr="00B90A76">
        <w:rPr>
          <w:sz w:val="28"/>
          <w:szCs w:val="28"/>
        </w:rPr>
        <w:t xml:space="preserve">ГУО «Гимназия г. Наровли»  </w:t>
      </w:r>
      <w:hyperlink r:id="rId8" w:history="1">
        <w:r w:rsidRPr="00B90A76">
          <w:rPr>
            <w:color w:val="0000FF"/>
            <w:sz w:val="28"/>
            <w:szCs w:val="28"/>
            <w:u w:val="single"/>
          </w:rPr>
          <w:t>gimnaziya@narovlya.gov.by</w:t>
        </w:r>
      </w:hyperlink>
    </w:p>
    <w:p w:rsidR="00B90A76" w:rsidRPr="00B90A76" w:rsidRDefault="00B90A76" w:rsidP="00B90A76">
      <w:pPr>
        <w:numPr>
          <w:ilvl w:val="0"/>
          <w:numId w:val="1"/>
        </w:numPr>
        <w:rPr>
          <w:sz w:val="28"/>
          <w:szCs w:val="28"/>
        </w:rPr>
      </w:pPr>
      <w:r w:rsidRPr="00B90A76">
        <w:rPr>
          <w:sz w:val="28"/>
          <w:szCs w:val="28"/>
        </w:rPr>
        <w:t xml:space="preserve">ГУО «Средняя  школа №2  г. Наровля»  </w:t>
      </w:r>
      <w:r w:rsidRPr="00B90A76">
        <w:rPr>
          <w:color w:val="3280F5"/>
          <w:sz w:val="28"/>
          <w:szCs w:val="28"/>
          <w:shd w:val="clear" w:color="auto" w:fill="FBFCFD"/>
        </w:rPr>
        <w:t>shkola2@narovlya.gov.by</w:t>
      </w:r>
    </w:p>
    <w:p w:rsidR="00B90A76" w:rsidRPr="00B90A76" w:rsidRDefault="00B90A76" w:rsidP="00B90A76">
      <w:pPr>
        <w:numPr>
          <w:ilvl w:val="0"/>
          <w:numId w:val="1"/>
        </w:numPr>
        <w:rPr>
          <w:sz w:val="28"/>
          <w:szCs w:val="28"/>
        </w:rPr>
      </w:pPr>
      <w:r w:rsidRPr="00B90A76">
        <w:rPr>
          <w:sz w:val="28"/>
          <w:szCs w:val="28"/>
        </w:rPr>
        <w:t xml:space="preserve">ГУО «Средняя школа №3 г. Наровля»  </w:t>
      </w:r>
      <w:hyperlink r:id="rId9" w:history="1">
        <w:r w:rsidRPr="00B90A76">
          <w:rPr>
            <w:color w:val="0000FF"/>
            <w:sz w:val="28"/>
            <w:szCs w:val="28"/>
            <w:u w:val="single"/>
          </w:rPr>
          <w:t>shkola3@narovlya.gov.by</w:t>
        </w:r>
      </w:hyperlink>
    </w:p>
    <w:p w:rsidR="00B90A76" w:rsidRPr="00B90A76" w:rsidRDefault="00B90A76" w:rsidP="00B90A76">
      <w:pPr>
        <w:numPr>
          <w:ilvl w:val="0"/>
          <w:numId w:val="1"/>
        </w:numPr>
        <w:rPr>
          <w:sz w:val="28"/>
          <w:szCs w:val="28"/>
        </w:rPr>
      </w:pPr>
      <w:r w:rsidRPr="00B90A76">
        <w:rPr>
          <w:sz w:val="28"/>
          <w:szCs w:val="28"/>
        </w:rPr>
        <w:t xml:space="preserve">ГУО «Кировский детский сад – средняя школа Наровлянского района»    </w:t>
      </w:r>
    </w:p>
    <w:p w:rsidR="00B90A76" w:rsidRPr="00B90A76" w:rsidRDefault="00B90A76" w:rsidP="00B90A76">
      <w:pPr>
        <w:ind w:left="360"/>
        <w:rPr>
          <w:sz w:val="28"/>
          <w:szCs w:val="28"/>
        </w:rPr>
      </w:pPr>
      <w:hyperlink r:id="rId10" w:history="1">
        <w:r w:rsidRPr="00B90A76">
          <w:rPr>
            <w:color w:val="0000FF"/>
            <w:sz w:val="28"/>
            <w:szCs w:val="28"/>
            <w:u w:val="single"/>
          </w:rPr>
          <w:t>kirovshkola@narovlya.gov.by</w:t>
        </w:r>
      </w:hyperlink>
    </w:p>
    <w:p w:rsidR="00B90A76" w:rsidRPr="00B90A76" w:rsidRDefault="00B90A76" w:rsidP="00B90A76">
      <w:pPr>
        <w:numPr>
          <w:ilvl w:val="0"/>
          <w:numId w:val="1"/>
        </w:numPr>
        <w:rPr>
          <w:sz w:val="28"/>
          <w:szCs w:val="28"/>
        </w:rPr>
      </w:pPr>
      <w:r w:rsidRPr="00B90A76">
        <w:rPr>
          <w:sz w:val="28"/>
          <w:szCs w:val="28"/>
        </w:rPr>
        <w:t>ГУО «</w:t>
      </w:r>
      <w:proofErr w:type="spellStart"/>
      <w:r w:rsidRPr="00B90A76">
        <w:rPr>
          <w:sz w:val="28"/>
          <w:szCs w:val="28"/>
        </w:rPr>
        <w:t>Головчицкий</w:t>
      </w:r>
      <w:proofErr w:type="spellEnd"/>
      <w:r w:rsidRPr="00B90A76">
        <w:rPr>
          <w:sz w:val="28"/>
          <w:szCs w:val="28"/>
        </w:rPr>
        <w:t xml:space="preserve"> детский сад – средняя школа Наровлянского района» </w:t>
      </w:r>
    </w:p>
    <w:p w:rsidR="00B90A76" w:rsidRPr="00B90A76" w:rsidRDefault="00B90A76" w:rsidP="00B90A76">
      <w:pPr>
        <w:numPr>
          <w:ilvl w:val="0"/>
          <w:numId w:val="1"/>
        </w:numPr>
        <w:rPr>
          <w:sz w:val="28"/>
          <w:szCs w:val="28"/>
        </w:rPr>
      </w:pPr>
      <w:hyperlink r:id="rId11" w:history="1">
        <w:r w:rsidRPr="00B90A76">
          <w:rPr>
            <w:color w:val="0000FF"/>
            <w:sz w:val="28"/>
            <w:szCs w:val="28"/>
            <w:u w:val="single"/>
          </w:rPr>
          <w:t>golovchiczyshkola@narovlya.gov.by</w:t>
        </w:r>
      </w:hyperlink>
    </w:p>
    <w:p w:rsidR="00B90A76" w:rsidRPr="00B90A76" w:rsidRDefault="00B90A76" w:rsidP="00B90A76">
      <w:pPr>
        <w:numPr>
          <w:ilvl w:val="0"/>
          <w:numId w:val="1"/>
        </w:numPr>
        <w:rPr>
          <w:sz w:val="28"/>
          <w:szCs w:val="28"/>
        </w:rPr>
      </w:pPr>
      <w:r w:rsidRPr="00B90A76">
        <w:rPr>
          <w:sz w:val="28"/>
          <w:szCs w:val="28"/>
        </w:rPr>
        <w:t>ГУО «</w:t>
      </w:r>
      <w:proofErr w:type="spellStart"/>
      <w:r w:rsidRPr="00B90A76">
        <w:rPr>
          <w:sz w:val="28"/>
          <w:szCs w:val="28"/>
        </w:rPr>
        <w:t>Вербовичский</w:t>
      </w:r>
      <w:proofErr w:type="spellEnd"/>
      <w:r w:rsidRPr="00B90A76">
        <w:rPr>
          <w:sz w:val="28"/>
          <w:szCs w:val="28"/>
        </w:rPr>
        <w:t xml:space="preserve"> детский сад – базовая школа Наровлянского района» </w:t>
      </w:r>
    </w:p>
    <w:p w:rsidR="00B90A76" w:rsidRPr="00B90A76" w:rsidRDefault="00B90A76" w:rsidP="00B90A76">
      <w:pPr>
        <w:ind w:left="360"/>
        <w:rPr>
          <w:sz w:val="28"/>
          <w:szCs w:val="28"/>
        </w:rPr>
      </w:pPr>
      <w:r w:rsidRPr="00B90A76">
        <w:t xml:space="preserve"> </w:t>
      </w:r>
      <w:hyperlink r:id="rId12" w:history="1">
        <w:r w:rsidRPr="00B90A76">
          <w:rPr>
            <w:color w:val="0000FF"/>
            <w:sz w:val="28"/>
            <w:szCs w:val="28"/>
            <w:u w:val="single"/>
          </w:rPr>
          <w:t>verbovichishkola@narovlya.gov.by</w:t>
        </w:r>
      </w:hyperlink>
    </w:p>
    <w:p w:rsidR="00B90A76" w:rsidRPr="00B90A76" w:rsidRDefault="00B90A76" w:rsidP="00B90A76">
      <w:pPr>
        <w:numPr>
          <w:ilvl w:val="0"/>
          <w:numId w:val="1"/>
        </w:numPr>
        <w:rPr>
          <w:sz w:val="28"/>
          <w:szCs w:val="28"/>
        </w:rPr>
      </w:pPr>
      <w:r w:rsidRPr="00B90A76">
        <w:rPr>
          <w:color w:val="000000"/>
          <w:sz w:val="28"/>
          <w:szCs w:val="28"/>
        </w:rPr>
        <w:t>ГУО «Демидовский детский сад – базовая школа Наровлянского района»</w:t>
      </w:r>
      <w:r w:rsidRPr="00B90A76">
        <w:rPr>
          <w:sz w:val="28"/>
          <w:szCs w:val="28"/>
        </w:rPr>
        <w:t xml:space="preserve"> </w:t>
      </w:r>
      <w:hyperlink r:id="rId13" w:history="1">
        <w:r w:rsidRPr="00B90A76">
          <w:rPr>
            <w:color w:val="0000FF"/>
            <w:sz w:val="28"/>
            <w:szCs w:val="28"/>
            <w:u w:val="single"/>
            <w:shd w:val="clear" w:color="auto" w:fill="FBFCFD"/>
          </w:rPr>
          <w:t>demidovshkola@narovlya.gov.by</w:t>
        </w:r>
      </w:hyperlink>
    </w:p>
    <w:p w:rsidR="00B90A76" w:rsidRPr="00B90A76" w:rsidRDefault="00B90A76" w:rsidP="00B90A76">
      <w:pPr>
        <w:numPr>
          <w:ilvl w:val="0"/>
          <w:numId w:val="1"/>
        </w:numPr>
        <w:rPr>
          <w:sz w:val="28"/>
          <w:szCs w:val="28"/>
        </w:rPr>
      </w:pPr>
      <w:r w:rsidRPr="00B90A76">
        <w:rPr>
          <w:color w:val="111111"/>
          <w:sz w:val="28"/>
          <w:szCs w:val="28"/>
          <w:shd w:val="clear" w:color="auto" w:fill="FBFCFD"/>
        </w:rPr>
        <w:t>ГУО «Дошкольный центр развития ребенка г. Наровли»</w:t>
      </w:r>
      <w:r w:rsidRPr="00B90A76">
        <w:rPr>
          <w:sz w:val="28"/>
          <w:szCs w:val="28"/>
        </w:rPr>
        <w:t xml:space="preserve"> </w:t>
      </w:r>
      <w:r w:rsidRPr="00B90A76">
        <w:rPr>
          <w:sz w:val="28"/>
          <w:szCs w:val="28"/>
        </w:rPr>
        <w:br/>
      </w:r>
      <w:hyperlink r:id="rId14" w:history="1">
        <w:r w:rsidRPr="00B90A76">
          <w:rPr>
            <w:color w:val="0000FF"/>
            <w:sz w:val="28"/>
            <w:szCs w:val="28"/>
            <w:u w:val="single"/>
          </w:rPr>
          <w:t>sad1@narovlya.gov.by</w:t>
        </w:r>
      </w:hyperlink>
    </w:p>
    <w:p w:rsidR="00B90A76" w:rsidRPr="00B90A76" w:rsidRDefault="00B90A76" w:rsidP="00B90A76">
      <w:pPr>
        <w:numPr>
          <w:ilvl w:val="0"/>
          <w:numId w:val="1"/>
        </w:numPr>
        <w:jc w:val="both"/>
        <w:rPr>
          <w:sz w:val="28"/>
          <w:szCs w:val="28"/>
        </w:rPr>
      </w:pPr>
      <w:r w:rsidRPr="00B90A76">
        <w:rPr>
          <w:color w:val="111111"/>
          <w:sz w:val="28"/>
          <w:szCs w:val="28"/>
          <w:shd w:val="clear" w:color="auto" w:fill="FBFCFD"/>
        </w:rPr>
        <w:t xml:space="preserve">ГУО «Санаторный ясли – сад № </w:t>
      </w:r>
      <w:smartTag w:uri="urn:schemas-microsoft-com:office:smarttags" w:element="metricconverter">
        <w:smartTagPr>
          <w:attr w:name="ProductID" w:val="3 г"/>
        </w:smartTagPr>
        <w:r w:rsidRPr="00B90A76">
          <w:rPr>
            <w:color w:val="111111"/>
            <w:sz w:val="28"/>
            <w:szCs w:val="28"/>
            <w:shd w:val="clear" w:color="auto" w:fill="FBFCFD"/>
          </w:rPr>
          <w:t>3 г</w:t>
        </w:r>
      </w:smartTag>
      <w:r w:rsidRPr="00B90A76">
        <w:rPr>
          <w:color w:val="111111"/>
          <w:sz w:val="28"/>
          <w:szCs w:val="28"/>
          <w:shd w:val="clear" w:color="auto" w:fill="FBFCFD"/>
        </w:rPr>
        <w:t>. Наровли».</w:t>
      </w:r>
      <w:r w:rsidRPr="00B90A76">
        <w:rPr>
          <w:sz w:val="28"/>
          <w:szCs w:val="28"/>
        </w:rPr>
        <w:t xml:space="preserve"> </w:t>
      </w:r>
      <w:hyperlink r:id="rId15" w:history="1">
        <w:r w:rsidRPr="00B90A76">
          <w:rPr>
            <w:color w:val="0000FF"/>
            <w:sz w:val="28"/>
            <w:szCs w:val="28"/>
            <w:u w:val="single"/>
          </w:rPr>
          <w:t>sad3@narovlya.gov.by</w:t>
        </w:r>
      </w:hyperlink>
    </w:p>
    <w:p w:rsidR="00B90A76" w:rsidRPr="00B90A76" w:rsidRDefault="00B90A76" w:rsidP="00B90A76">
      <w:pPr>
        <w:numPr>
          <w:ilvl w:val="0"/>
          <w:numId w:val="1"/>
        </w:numPr>
        <w:jc w:val="both"/>
        <w:rPr>
          <w:sz w:val="28"/>
          <w:szCs w:val="28"/>
        </w:rPr>
      </w:pPr>
      <w:r w:rsidRPr="00B90A76">
        <w:rPr>
          <w:color w:val="111111"/>
          <w:sz w:val="28"/>
          <w:szCs w:val="28"/>
          <w:shd w:val="clear" w:color="auto" w:fill="FBFCFD"/>
        </w:rPr>
        <w:t xml:space="preserve"> ГУО «Ясли – сад № </w:t>
      </w:r>
      <w:smartTag w:uri="urn:schemas-microsoft-com:office:smarttags" w:element="metricconverter">
        <w:smartTagPr>
          <w:attr w:name="ProductID" w:val="5 г"/>
        </w:smartTagPr>
        <w:r w:rsidRPr="00B90A76">
          <w:rPr>
            <w:color w:val="111111"/>
            <w:sz w:val="28"/>
            <w:szCs w:val="28"/>
            <w:shd w:val="clear" w:color="auto" w:fill="FBFCFD"/>
          </w:rPr>
          <w:t>5 г</w:t>
        </w:r>
      </w:smartTag>
      <w:r w:rsidRPr="00B90A76">
        <w:rPr>
          <w:color w:val="111111"/>
          <w:sz w:val="28"/>
          <w:szCs w:val="28"/>
          <w:shd w:val="clear" w:color="auto" w:fill="FBFCFD"/>
        </w:rPr>
        <w:t>. Наровли»</w:t>
      </w:r>
      <w:r w:rsidRPr="00B90A76">
        <w:rPr>
          <w:sz w:val="28"/>
          <w:szCs w:val="28"/>
        </w:rPr>
        <w:t xml:space="preserve"> </w:t>
      </w:r>
      <w:hyperlink r:id="rId16" w:history="1">
        <w:r w:rsidRPr="00B90A76">
          <w:rPr>
            <w:color w:val="0000FF"/>
            <w:sz w:val="28"/>
            <w:szCs w:val="28"/>
            <w:u w:val="single"/>
          </w:rPr>
          <w:t>sad5@narovlya.gov.by</w:t>
        </w:r>
      </w:hyperlink>
    </w:p>
    <w:p w:rsidR="00B90A76" w:rsidRPr="00B90A76" w:rsidRDefault="00B90A76" w:rsidP="00B90A76">
      <w:pPr>
        <w:rPr>
          <w:sz w:val="28"/>
          <w:szCs w:val="28"/>
        </w:rPr>
      </w:pPr>
      <w:r w:rsidRPr="00B90A76">
        <w:rPr>
          <w:sz w:val="28"/>
          <w:szCs w:val="28"/>
        </w:rPr>
        <w:t>11.</w:t>
      </w:r>
      <w:r w:rsidRPr="00B90A76">
        <w:rPr>
          <w:color w:val="111111"/>
          <w:sz w:val="28"/>
          <w:szCs w:val="28"/>
          <w:shd w:val="clear" w:color="auto" w:fill="FBFCFD"/>
        </w:rPr>
        <w:t xml:space="preserve"> ГУО «Ясли – сад № </w:t>
      </w:r>
      <w:smartTag w:uri="urn:schemas-microsoft-com:office:smarttags" w:element="metricconverter">
        <w:smartTagPr>
          <w:attr w:name="ProductID" w:val="6 г"/>
        </w:smartTagPr>
        <w:r w:rsidRPr="00B90A76">
          <w:rPr>
            <w:color w:val="111111"/>
            <w:sz w:val="28"/>
            <w:szCs w:val="28"/>
            <w:shd w:val="clear" w:color="auto" w:fill="FBFCFD"/>
          </w:rPr>
          <w:t>6 г</w:t>
        </w:r>
      </w:smartTag>
      <w:r w:rsidRPr="00B90A76">
        <w:rPr>
          <w:color w:val="111111"/>
          <w:sz w:val="28"/>
          <w:szCs w:val="28"/>
          <w:shd w:val="clear" w:color="auto" w:fill="FBFCFD"/>
        </w:rPr>
        <w:t xml:space="preserve">. Наровли»  </w:t>
      </w:r>
      <w:hyperlink r:id="rId17" w:history="1">
        <w:r w:rsidRPr="00B90A76">
          <w:rPr>
            <w:color w:val="0000FF"/>
            <w:sz w:val="28"/>
            <w:szCs w:val="28"/>
            <w:u w:val="single"/>
          </w:rPr>
          <w:t>sad6@narovlya.gov.by</w:t>
        </w:r>
      </w:hyperlink>
    </w:p>
    <w:p w:rsidR="00B90A76" w:rsidRPr="00B90A76" w:rsidRDefault="00B90A76" w:rsidP="00B90A76">
      <w:pPr>
        <w:rPr>
          <w:sz w:val="28"/>
          <w:szCs w:val="28"/>
        </w:rPr>
      </w:pPr>
      <w:r w:rsidRPr="00B90A76">
        <w:rPr>
          <w:color w:val="000000"/>
          <w:sz w:val="28"/>
          <w:szCs w:val="28"/>
          <w:shd w:val="clear" w:color="auto" w:fill="FBFCFD"/>
        </w:rPr>
        <w:t>12.</w:t>
      </w:r>
      <w:r w:rsidRPr="00B90A76">
        <w:rPr>
          <w:color w:val="111111"/>
          <w:sz w:val="28"/>
          <w:szCs w:val="28"/>
          <w:shd w:val="clear" w:color="auto" w:fill="FBFCFD"/>
        </w:rPr>
        <w:t xml:space="preserve"> ГУО «Наровлянский районный центр коррекционно-развивающего обучения и реабилитации» </w:t>
      </w:r>
      <w:r w:rsidRPr="00B90A76">
        <w:rPr>
          <w:sz w:val="28"/>
          <w:szCs w:val="28"/>
        </w:rPr>
        <w:t xml:space="preserve"> </w:t>
      </w:r>
      <w:hyperlink r:id="rId18" w:history="1">
        <w:r w:rsidRPr="00B90A76">
          <w:rPr>
            <w:color w:val="0000FF"/>
            <w:sz w:val="28"/>
            <w:szCs w:val="28"/>
            <w:u w:val="single"/>
          </w:rPr>
          <w:t>nckroir@narovlya.gov.by</w:t>
        </w:r>
      </w:hyperlink>
    </w:p>
    <w:p w:rsidR="00B90A76" w:rsidRPr="00B90A76" w:rsidRDefault="00B90A76" w:rsidP="00B90A76">
      <w:pPr>
        <w:rPr>
          <w:color w:val="111111"/>
          <w:sz w:val="28"/>
          <w:szCs w:val="28"/>
          <w:shd w:val="clear" w:color="auto" w:fill="FBFCFD"/>
        </w:rPr>
      </w:pPr>
      <w:r w:rsidRPr="00B90A76">
        <w:rPr>
          <w:color w:val="111111"/>
          <w:sz w:val="28"/>
          <w:szCs w:val="28"/>
          <w:shd w:val="clear" w:color="auto" w:fill="FBFCFD"/>
        </w:rPr>
        <w:t xml:space="preserve">13.ГУО «Наровлянский районный центр творчества детей и молодежи» </w:t>
      </w:r>
      <w:r w:rsidRPr="00B90A76">
        <w:t xml:space="preserve"> </w:t>
      </w:r>
      <w:r w:rsidRPr="00B90A76">
        <w:rPr>
          <w:color w:val="111111"/>
          <w:sz w:val="28"/>
          <w:szCs w:val="28"/>
          <w:shd w:val="clear" w:color="auto" w:fill="FBFCFD"/>
        </w:rPr>
        <w:br/>
      </w:r>
      <w:hyperlink r:id="rId19" w:history="1">
        <w:r w:rsidRPr="00B90A76">
          <w:rPr>
            <w:color w:val="0000FF"/>
            <w:sz w:val="28"/>
            <w:szCs w:val="28"/>
            <w:u w:val="single"/>
            <w:shd w:val="clear" w:color="auto" w:fill="FBFCFD"/>
          </w:rPr>
          <w:t>nrctdim@narovlya.gov.by</w:t>
        </w:r>
      </w:hyperlink>
    </w:p>
    <w:p w:rsidR="00B90A76" w:rsidRPr="00B90A76" w:rsidRDefault="00B90A76" w:rsidP="00B90A76">
      <w:pPr>
        <w:rPr>
          <w:color w:val="111111"/>
          <w:sz w:val="28"/>
          <w:szCs w:val="28"/>
          <w:shd w:val="clear" w:color="auto" w:fill="FBFCFD"/>
        </w:rPr>
      </w:pPr>
      <w:r w:rsidRPr="00B90A76">
        <w:rPr>
          <w:sz w:val="28"/>
          <w:szCs w:val="28"/>
        </w:rPr>
        <w:t>14.  УО «Наровлянский государственный профессиональный лицей»</w:t>
      </w:r>
      <w:r w:rsidRPr="00B90A76">
        <w:rPr>
          <w:rFonts w:ascii="Verdana" w:hAnsi="Verdana"/>
          <w:b/>
          <w:bCs/>
          <w:color w:val="7B7B7B"/>
          <w:sz w:val="18"/>
          <w:szCs w:val="18"/>
        </w:rPr>
        <w:t xml:space="preserve"> </w:t>
      </w:r>
      <w:hyperlink r:id="rId20" w:history="1">
        <w:r w:rsidRPr="00B90A76">
          <w:rPr>
            <w:bCs/>
            <w:color w:val="0000FF"/>
            <w:sz w:val="28"/>
            <w:szCs w:val="28"/>
            <w:u w:val="single"/>
          </w:rPr>
          <w:t>narovlyagpl@mail.gomel.by</w:t>
        </w:r>
      </w:hyperlink>
    </w:p>
    <w:p w:rsidR="00B90A76" w:rsidRPr="00B90A76" w:rsidRDefault="00B90A76" w:rsidP="0081761B">
      <w:pPr>
        <w:jc w:val="both"/>
        <w:rPr>
          <w:bCs/>
          <w:sz w:val="28"/>
          <w:szCs w:val="28"/>
        </w:rPr>
      </w:pPr>
    </w:p>
    <w:p w:rsidR="00B90A76" w:rsidRPr="00B90A76" w:rsidRDefault="00B90A76" w:rsidP="00B90A76">
      <w:pPr>
        <w:rPr>
          <w:sz w:val="28"/>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B90A76" w:rsidRDefault="00B90A76" w:rsidP="009C5A08">
      <w:pPr>
        <w:pStyle w:val="a3"/>
        <w:ind w:firstLine="0"/>
        <w:jc w:val="right"/>
        <w:rPr>
          <w:szCs w:val="28"/>
        </w:rPr>
      </w:pPr>
    </w:p>
    <w:p w:rsidR="00A376AD" w:rsidRDefault="009C5A08" w:rsidP="009C5A08">
      <w:pPr>
        <w:pStyle w:val="a3"/>
        <w:ind w:firstLine="0"/>
        <w:jc w:val="right"/>
        <w:rPr>
          <w:szCs w:val="28"/>
        </w:rPr>
      </w:pPr>
      <w:r w:rsidRPr="009C5A08">
        <w:rPr>
          <w:szCs w:val="28"/>
        </w:rPr>
        <w:t>Приложение</w:t>
      </w:r>
    </w:p>
    <w:p w:rsidR="00A376AD" w:rsidRDefault="009C5A08" w:rsidP="00A376AD">
      <w:pPr>
        <w:pStyle w:val="a3"/>
        <w:ind w:firstLine="0"/>
        <w:rPr>
          <w:sz w:val="18"/>
          <w:szCs w:val="18"/>
        </w:rPr>
      </w:pPr>
      <w:r w:rsidRPr="009C5A08">
        <w:rPr>
          <w:noProof/>
        </w:rPr>
        <w:drawing>
          <wp:anchor distT="0" distB="0" distL="114300" distR="114300" simplePos="0" relativeHeight="251659264" behindDoc="0" locked="0" layoutInCell="1" allowOverlap="1" wp14:anchorId="50D8D7B2" wp14:editId="29D7A22E">
            <wp:simplePos x="0" y="0"/>
            <wp:positionH relativeFrom="margin">
              <wp:posOffset>-85725</wp:posOffset>
            </wp:positionH>
            <wp:positionV relativeFrom="margin">
              <wp:posOffset>504825</wp:posOffset>
            </wp:positionV>
            <wp:extent cx="2062480" cy="1395730"/>
            <wp:effectExtent l="0" t="0" r="0" b="0"/>
            <wp:wrapSquare wrapText="bothSides"/>
            <wp:docPr id="1" name="Рисунок 1" descr="осторожно, кле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торожно, клещи!"/>
                    <pic:cNvPicPr>
                      <a:picLocks noChangeAspect="1" noChangeArrowheads="1"/>
                    </pic:cNvPicPr>
                  </pic:nvPicPr>
                  <pic:blipFill>
                    <a:blip r:embed="rId21" cstate="print"/>
                    <a:srcRect/>
                    <a:stretch>
                      <a:fillRect/>
                    </a:stretch>
                  </pic:blipFill>
                  <pic:spPr bwMode="auto">
                    <a:xfrm>
                      <a:off x="0" y="0"/>
                      <a:ext cx="2062480" cy="1395730"/>
                    </a:xfrm>
                    <a:prstGeom prst="rect">
                      <a:avLst/>
                    </a:prstGeom>
                    <a:noFill/>
                    <a:ln w="9525">
                      <a:noFill/>
                      <a:miter lim="800000"/>
                      <a:headEnd/>
                      <a:tailEnd/>
                    </a:ln>
                  </pic:spPr>
                </pic:pic>
              </a:graphicData>
            </a:graphic>
          </wp:anchor>
        </w:drawing>
      </w:r>
    </w:p>
    <w:p w:rsidR="00A376AD" w:rsidRDefault="009C5A08" w:rsidP="00A376AD">
      <w:pPr>
        <w:pStyle w:val="a3"/>
        <w:ind w:firstLine="0"/>
        <w:rPr>
          <w:sz w:val="18"/>
          <w:szCs w:val="18"/>
        </w:rPr>
      </w:pPr>
      <w:r w:rsidRPr="009C5A08">
        <w:rPr>
          <w:b/>
          <w:szCs w:val="28"/>
        </w:rPr>
        <w:t>Клещевые инфекции и их профилактика</w:t>
      </w:r>
    </w:p>
    <w:p w:rsidR="009C5A08" w:rsidRPr="009C5A08" w:rsidRDefault="009C5A08" w:rsidP="009C5A08">
      <w:pPr>
        <w:ind w:firstLine="993"/>
        <w:jc w:val="center"/>
        <w:rPr>
          <w:sz w:val="28"/>
          <w:szCs w:val="28"/>
        </w:rPr>
      </w:pPr>
    </w:p>
    <w:p w:rsidR="009C5A08" w:rsidRPr="009C5A08" w:rsidRDefault="009C5A08" w:rsidP="009C5A08">
      <w:pPr>
        <w:ind w:firstLine="567"/>
        <w:jc w:val="both"/>
        <w:rPr>
          <w:sz w:val="28"/>
          <w:szCs w:val="28"/>
        </w:rPr>
      </w:pPr>
      <w:r w:rsidRPr="009C5A08">
        <w:rPr>
          <w:sz w:val="28"/>
          <w:szCs w:val="28"/>
        </w:rPr>
        <w:t xml:space="preserve">Пришла весна, плюсовая температура воздуха располагает нас к выезду на природу в лес, на берег реки или озера, посетить свои дачные садоводческие участки или просто погулять по городским паркам и скверам. Однако следует помнить, что с приходом весны пробуждаются и активизируются клещи.  </w:t>
      </w:r>
      <w:proofErr w:type="gramStart"/>
      <w:r w:rsidRPr="009C5A08">
        <w:rPr>
          <w:sz w:val="28"/>
          <w:szCs w:val="28"/>
        </w:rPr>
        <w:t>А</w:t>
      </w:r>
      <w:proofErr w:type="gramEnd"/>
      <w:r w:rsidRPr="009C5A08">
        <w:rPr>
          <w:sz w:val="28"/>
          <w:szCs w:val="28"/>
        </w:rPr>
        <w:t xml:space="preserve"> как известно, они являются переносчиками инфекционных заболеваний, таких  как Лайм-</w:t>
      </w:r>
      <w:proofErr w:type="spellStart"/>
      <w:r w:rsidRPr="009C5A08">
        <w:rPr>
          <w:sz w:val="28"/>
          <w:szCs w:val="28"/>
        </w:rPr>
        <w:t>боррелиоз</w:t>
      </w:r>
      <w:proofErr w:type="spellEnd"/>
      <w:r w:rsidRPr="009C5A08">
        <w:rPr>
          <w:sz w:val="28"/>
          <w:szCs w:val="28"/>
        </w:rPr>
        <w:t>, клещевой энцефалит, туляремия, анаплазмоз и другие, всего насчитывается 9 инфекций.</w:t>
      </w:r>
    </w:p>
    <w:p w:rsidR="009C5A08" w:rsidRPr="009C5A08" w:rsidRDefault="009C5A08" w:rsidP="009C5A08">
      <w:pPr>
        <w:ind w:firstLine="567"/>
        <w:jc w:val="both"/>
        <w:rPr>
          <w:sz w:val="28"/>
          <w:szCs w:val="28"/>
        </w:rPr>
      </w:pPr>
      <w:r w:rsidRPr="009C5A08">
        <w:rPr>
          <w:sz w:val="28"/>
          <w:szCs w:val="28"/>
        </w:rPr>
        <w:t xml:space="preserve"> Ежегодно в организации здравоохранения области по поводу присасывания клещей обращаются более 2 тысяч человек, в целом по республике более 10 тысяч человек. Около 60% пострадавших отмечают присасывания клещей на территории лесных массивов. Остальные случаи приходятся на дачные садоводческие участки, частные подворья граждан, проживающих на территории сельской местности, пригородные зоны,  берега рек, озер, водохранилищ,  парки и скверы городов.</w:t>
      </w:r>
    </w:p>
    <w:p w:rsidR="009C5A08" w:rsidRPr="009C5A08" w:rsidRDefault="009C5A08" w:rsidP="009C5A08">
      <w:pPr>
        <w:ind w:firstLine="567"/>
        <w:jc w:val="both"/>
        <w:rPr>
          <w:sz w:val="28"/>
          <w:szCs w:val="28"/>
        </w:rPr>
      </w:pPr>
      <w:r w:rsidRPr="009C5A08">
        <w:rPr>
          <w:sz w:val="28"/>
          <w:szCs w:val="28"/>
        </w:rPr>
        <w:t>Н</w:t>
      </w:r>
      <w:r w:rsidRPr="009C5A08">
        <w:rPr>
          <w:rFonts w:eastAsia="Calibri"/>
          <w:spacing w:val="-2"/>
          <w:sz w:val="28"/>
          <w:szCs w:val="28"/>
        </w:rPr>
        <w:t xml:space="preserve">осителями клещевых инфекций являются грызуны, дикие  млекопитающие  и  птицы.  Клещи, питаясь их кровью, заражаются и передают инфекцию человеку. </w:t>
      </w:r>
      <w:r w:rsidRPr="009C5A08">
        <w:rPr>
          <w:sz w:val="28"/>
          <w:szCs w:val="28"/>
        </w:rPr>
        <w:t>Заражение человека клещевыми инфекциями чаще всего происходит после присасывания инфицированного клеща или при его раздавливании  руками. Заражение клещевым энцефалитом может произойти  и при употреблении сырого (некипяченого) козьего молока, если животное  было покусано инфицированными клещами.</w:t>
      </w:r>
    </w:p>
    <w:p w:rsidR="009C5A08" w:rsidRPr="009C5A08" w:rsidRDefault="009C5A08" w:rsidP="009C5A08">
      <w:pPr>
        <w:ind w:firstLine="540"/>
        <w:jc w:val="both"/>
        <w:rPr>
          <w:rFonts w:eastAsiaTheme="minorHAnsi"/>
          <w:sz w:val="28"/>
          <w:szCs w:val="28"/>
          <w:lang w:eastAsia="en-US"/>
        </w:rPr>
      </w:pPr>
      <w:r w:rsidRPr="009C5A08">
        <w:rPr>
          <w:rFonts w:eastAsiaTheme="minorHAnsi"/>
          <w:sz w:val="28"/>
          <w:szCs w:val="28"/>
          <w:lang w:eastAsia="en-US"/>
        </w:rPr>
        <w:t>Клещевые инфекции в Республике Беларусь регистрируются ежегодно. Так, в 2022 году, в республике зарегистрировано более двухсот случаев клещевого энцефалита и более двух тысяч Лайм-</w:t>
      </w:r>
      <w:proofErr w:type="spellStart"/>
      <w:r w:rsidRPr="009C5A08">
        <w:rPr>
          <w:rFonts w:eastAsiaTheme="minorHAnsi"/>
          <w:sz w:val="28"/>
          <w:szCs w:val="28"/>
          <w:lang w:eastAsia="en-US"/>
        </w:rPr>
        <w:t>боррелиоза</w:t>
      </w:r>
      <w:proofErr w:type="spellEnd"/>
      <w:r w:rsidRPr="009C5A08">
        <w:rPr>
          <w:rFonts w:eastAsiaTheme="minorHAnsi"/>
          <w:sz w:val="28"/>
          <w:szCs w:val="28"/>
          <w:lang w:eastAsia="en-US"/>
        </w:rPr>
        <w:t>. Среди населения Гомельской области за прошедший год зарегистрировано 245 случаев Лайм-</w:t>
      </w:r>
      <w:proofErr w:type="spellStart"/>
      <w:r w:rsidRPr="009C5A08">
        <w:rPr>
          <w:rFonts w:eastAsiaTheme="minorHAnsi"/>
          <w:sz w:val="28"/>
          <w:szCs w:val="28"/>
          <w:lang w:eastAsia="en-US"/>
        </w:rPr>
        <w:t>боррелиоза</w:t>
      </w:r>
      <w:proofErr w:type="spellEnd"/>
      <w:r w:rsidRPr="009C5A08">
        <w:rPr>
          <w:rFonts w:eastAsiaTheme="minorHAnsi"/>
          <w:sz w:val="28"/>
          <w:szCs w:val="28"/>
          <w:lang w:eastAsia="en-US"/>
        </w:rPr>
        <w:t xml:space="preserve"> и 5 случаев клещевого энцефалита. </w:t>
      </w:r>
    </w:p>
    <w:p w:rsidR="009C5A08" w:rsidRPr="009C5A08" w:rsidRDefault="009C5A08" w:rsidP="009C5A08">
      <w:pPr>
        <w:ind w:firstLine="567"/>
        <w:jc w:val="both"/>
        <w:rPr>
          <w:sz w:val="28"/>
          <w:szCs w:val="28"/>
        </w:rPr>
      </w:pPr>
      <w:r w:rsidRPr="009C5A08">
        <w:rPr>
          <w:sz w:val="28"/>
          <w:szCs w:val="28"/>
        </w:rPr>
        <w:t>Клещевые инфекции регистрируются уже и в текущем году. Так,  в республике зарегистрировано более 100 случаев Лайм-</w:t>
      </w:r>
      <w:proofErr w:type="spellStart"/>
      <w:r w:rsidRPr="009C5A08">
        <w:rPr>
          <w:sz w:val="28"/>
          <w:szCs w:val="28"/>
        </w:rPr>
        <w:t>боррелиоза</w:t>
      </w:r>
      <w:proofErr w:type="spellEnd"/>
      <w:r w:rsidRPr="009C5A08">
        <w:rPr>
          <w:sz w:val="28"/>
          <w:szCs w:val="28"/>
        </w:rPr>
        <w:t>, в Гомельской области - 15 случаев.</w:t>
      </w:r>
    </w:p>
    <w:p w:rsidR="009C5A08" w:rsidRPr="009C5A08" w:rsidRDefault="009C5A08" w:rsidP="009C5A08">
      <w:pPr>
        <w:ind w:firstLine="567"/>
        <w:jc w:val="both"/>
        <w:rPr>
          <w:sz w:val="28"/>
          <w:szCs w:val="28"/>
        </w:rPr>
      </w:pPr>
      <w:r w:rsidRPr="009C5A08">
        <w:rPr>
          <w:sz w:val="28"/>
          <w:szCs w:val="28"/>
        </w:rPr>
        <w:t>Для нашего региона актуальными клещевыми инфекциями являются Лайм-</w:t>
      </w:r>
      <w:proofErr w:type="spellStart"/>
      <w:r w:rsidRPr="009C5A08">
        <w:rPr>
          <w:sz w:val="28"/>
          <w:szCs w:val="28"/>
        </w:rPr>
        <w:t>боррелиоз</w:t>
      </w:r>
      <w:proofErr w:type="spellEnd"/>
      <w:r w:rsidRPr="009C5A08">
        <w:rPr>
          <w:sz w:val="28"/>
          <w:szCs w:val="28"/>
        </w:rPr>
        <w:t xml:space="preserve"> (болезнь Лайма) и клещевой энцефалит. </w:t>
      </w:r>
    </w:p>
    <w:p w:rsidR="009C5A08" w:rsidRPr="009C5A08" w:rsidRDefault="009C5A08" w:rsidP="009C5A08">
      <w:pPr>
        <w:ind w:firstLine="567"/>
        <w:jc w:val="both"/>
        <w:rPr>
          <w:rFonts w:eastAsiaTheme="minorHAnsi"/>
          <w:sz w:val="28"/>
          <w:szCs w:val="28"/>
          <w:lang w:eastAsia="en-US"/>
        </w:rPr>
      </w:pPr>
      <w:r w:rsidRPr="009C5A08">
        <w:rPr>
          <w:rFonts w:eastAsiaTheme="minorHAnsi"/>
          <w:sz w:val="28"/>
          <w:szCs w:val="28"/>
          <w:lang w:eastAsia="en-US"/>
        </w:rPr>
        <w:t>Внешним, наиболее ярким признаком заражения Лайм-</w:t>
      </w:r>
      <w:proofErr w:type="spellStart"/>
      <w:r w:rsidRPr="009C5A08">
        <w:rPr>
          <w:rFonts w:eastAsiaTheme="minorHAnsi"/>
          <w:sz w:val="28"/>
          <w:szCs w:val="28"/>
          <w:lang w:eastAsia="en-US"/>
        </w:rPr>
        <w:t>боррелиозом</w:t>
      </w:r>
      <w:proofErr w:type="spellEnd"/>
      <w:r w:rsidRPr="009C5A08">
        <w:rPr>
          <w:rFonts w:eastAsiaTheme="minorHAnsi"/>
          <w:sz w:val="28"/>
          <w:szCs w:val="28"/>
          <w:lang w:eastAsia="en-US"/>
        </w:rPr>
        <w:t>, является эритема (красное пятно), диаметром 3 и более сантиметров, которое образуется через 7-14 дней на месте укуса клеща. Заболевание  сопровождается повышением температуры,  мышечными болями, увеличением лимфоузлов. В дальнейшем, если не лечить, данное заболевание  поражаются  суставы, сердце, нервная система. Болезнь Лайма опасна тем, что  может привести к инвалидности.</w:t>
      </w:r>
    </w:p>
    <w:p w:rsidR="009C5A08" w:rsidRPr="009C5A08" w:rsidRDefault="009C5A08" w:rsidP="009C5A08">
      <w:pPr>
        <w:ind w:firstLine="567"/>
        <w:jc w:val="both"/>
        <w:rPr>
          <w:rFonts w:eastAsiaTheme="minorHAnsi"/>
          <w:sz w:val="28"/>
          <w:szCs w:val="28"/>
          <w:lang w:eastAsia="en-US"/>
        </w:rPr>
      </w:pPr>
      <w:r w:rsidRPr="009C5A08">
        <w:rPr>
          <w:rFonts w:eastAsiaTheme="minorHAnsi"/>
          <w:sz w:val="28"/>
          <w:szCs w:val="28"/>
          <w:lang w:eastAsia="en-US"/>
        </w:rPr>
        <w:lastRenderedPageBreak/>
        <w:t xml:space="preserve">Клещевой энцефалит - заболевание с преимущественным поражением нервной системы, которое начинается с подъема температуры, головной боли в лобно-височных областях. Заболевание развивается стремительно. Вирусы поражают мозговые оболочки, что проявляется в судорогах, сильных головных болях, потере сознания. </w:t>
      </w:r>
    </w:p>
    <w:p w:rsidR="009C5A08" w:rsidRPr="009C5A08" w:rsidRDefault="009C5A08" w:rsidP="009C5A08">
      <w:pPr>
        <w:ind w:firstLine="567"/>
        <w:jc w:val="both"/>
        <w:rPr>
          <w:sz w:val="28"/>
          <w:szCs w:val="28"/>
        </w:rPr>
      </w:pPr>
      <w:r w:rsidRPr="009C5A08">
        <w:rPr>
          <w:sz w:val="28"/>
          <w:szCs w:val="28"/>
        </w:rPr>
        <w:t xml:space="preserve">Самым эффективным методом профилактики клещевых инфекций является  избегание контакта с клещом, а в случае укуса – быстрое и правильное его удаление. Поэтому, отправляясь на природу, необходимо соблюдать меры личной профилактики защиты от клещей. Прежде всего, одеться следует так, чтобы максимально закрывать отрытые участки тела.  Из обуви лучше использовать резиновые сапоги, голову следует прикрыть косынкой или кепкой. Рекомендуется надевать одежду светлых тонов, чтобы был заметен ползающий клещ. Во время пребывания в лесу  необходимо постоянно (через каждый час) проводить само - и  </w:t>
      </w:r>
      <w:proofErr w:type="spellStart"/>
      <w:r w:rsidRPr="009C5A08">
        <w:rPr>
          <w:sz w:val="28"/>
          <w:szCs w:val="28"/>
        </w:rPr>
        <w:t>взаимоосмотры</w:t>
      </w:r>
      <w:proofErr w:type="spellEnd"/>
      <w:r w:rsidRPr="009C5A08">
        <w:rPr>
          <w:sz w:val="28"/>
          <w:szCs w:val="28"/>
        </w:rPr>
        <w:t xml:space="preserve">,  с целью снятия ползающих клещей. Для отпугивания клещей рекомендуется использовать химические средства (репелленты), которые следует наносить на одежду. Для отдыха в лесу следует выбирать сухие, солнечные поляны, вдали от деревьев и кустарников. После возвращения  из леса следует еще раз осмотреть одежду, кожные покровы, сумки, а также животных, если брали их с собой, с целью своевременного обнаружения ползающих членистоногих. </w:t>
      </w:r>
    </w:p>
    <w:p w:rsidR="009C5A08" w:rsidRPr="009C5A08" w:rsidRDefault="009C5A08" w:rsidP="009C5A08">
      <w:pPr>
        <w:shd w:val="clear" w:color="auto" w:fill="FFFFFF"/>
        <w:ind w:firstLine="567"/>
        <w:jc w:val="both"/>
        <w:rPr>
          <w:sz w:val="28"/>
          <w:szCs w:val="28"/>
        </w:rPr>
      </w:pPr>
      <w:r w:rsidRPr="009C5A08">
        <w:rPr>
          <w:sz w:val="28"/>
          <w:szCs w:val="28"/>
        </w:rPr>
        <w:t>Как отмечалось выше, случаи нападения клещей нередко регистрируются на дачных садоводческих участках и частных подворий граждан, проживающих на территории сельской местности, поэтому н</w:t>
      </w:r>
      <w:r w:rsidRPr="009C5A08">
        <w:rPr>
          <w:b/>
          <w:bCs/>
          <w:sz w:val="28"/>
          <w:szCs w:val="28"/>
        </w:rPr>
        <w:t>емаловажное значение в предупреждении укусов клещами является</w:t>
      </w:r>
      <w:r w:rsidRPr="009C5A08">
        <w:rPr>
          <w:b/>
          <w:sz w:val="28"/>
          <w:szCs w:val="28"/>
        </w:rPr>
        <w:t xml:space="preserve">  </w:t>
      </w:r>
      <w:r w:rsidRPr="009C5A08">
        <w:rPr>
          <w:sz w:val="28"/>
          <w:szCs w:val="28"/>
        </w:rPr>
        <w:t xml:space="preserve">предотвращение их появления на приусадебных участках. Весной  рекомендуется очистить всю территорию от сухих веток, прошлогодней листвы и мусора. Такие растения, как чабрец и шалфей своим запахом отпугивают клещей, поэтому их рекомендуется высевать по периметру участка. В течение всего сезона необходимо своевременно проводить покос газона, освобождать территорию от куч ботвы  и растительного мусора (благоприятная среда обитания клещей). Регулярно бороться с грызунами – они являются </w:t>
      </w:r>
      <w:proofErr w:type="spellStart"/>
      <w:r w:rsidRPr="009C5A08">
        <w:rPr>
          <w:sz w:val="28"/>
          <w:szCs w:val="28"/>
        </w:rPr>
        <w:t>прокормителями</w:t>
      </w:r>
      <w:proofErr w:type="spellEnd"/>
      <w:r w:rsidRPr="009C5A08">
        <w:rPr>
          <w:sz w:val="28"/>
          <w:szCs w:val="28"/>
        </w:rPr>
        <w:t xml:space="preserve"> клещей.</w:t>
      </w:r>
    </w:p>
    <w:p w:rsidR="009C5A08" w:rsidRPr="009C5A08" w:rsidRDefault="009C5A08" w:rsidP="009C5A08">
      <w:pPr>
        <w:shd w:val="clear" w:color="auto" w:fill="FFFFFF"/>
        <w:ind w:firstLine="567"/>
        <w:jc w:val="both"/>
        <w:rPr>
          <w:sz w:val="28"/>
          <w:szCs w:val="28"/>
        </w:rPr>
      </w:pPr>
      <w:r w:rsidRPr="009C5A08">
        <w:rPr>
          <w:b/>
          <w:bCs/>
          <w:sz w:val="28"/>
          <w:szCs w:val="28"/>
        </w:rPr>
        <w:t>Во избежание заражения</w:t>
      </w:r>
      <w:r w:rsidRPr="009C5A08">
        <w:rPr>
          <w:sz w:val="28"/>
          <w:szCs w:val="28"/>
        </w:rPr>
        <w:t> клещевым энцефалитом козье молоко следует употреблять только после кипячения. Лицам, содержащим коз, не допускать  выпас этих животных в лесной зоне и на неокультуренных пастбищах.</w:t>
      </w:r>
    </w:p>
    <w:p w:rsidR="009C5A08" w:rsidRPr="009C5A08" w:rsidRDefault="009C5A08" w:rsidP="009C5A08">
      <w:pPr>
        <w:ind w:firstLine="567"/>
        <w:jc w:val="both"/>
        <w:rPr>
          <w:sz w:val="28"/>
          <w:szCs w:val="28"/>
        </w:rPr>
      </w:pPr>
      <w:r w:rsidRPr="009C5A08">
        <w:rPr>
          <w:sz w:val="28"/>
          <w:szCs w:val="28"/>
        </w:rPr>
        <w:t xml:space="preserve">Если все же клещ к Вам присосался, его нужно немедленно удалить. Лучше это сделать в условиях медицинского учреждения. Но если это невозможно сделать в короткие сроки, клеща можно удалить самостоятельно.  С помощью  прочной  нити, которую подводят как можно ближе к хоботку клеща, завязывают  узел,  клеща извлекают, подтягивая концы нити вверх. </w:t>
      </w:r>
    </w:p>
    <w:p w:rsidR="009C5A08" w:rsidRPr="009C5A08" w:rsidRDefault="009C5A08" w:rsidP="009C5A08">
      <w:pPr>
        <w:ind w:firstLine="567"/>
        <w:jc w:val="both"/>
        <w:rPr>
          <w:sz w:val="28"/>
          <w:szCs w:val="28"/>
        </w:rPr>
      </w:pPr>
      <w:r w:rsidRPr="009C5A08">
        <w:rPr>
          <w:sz w:val="28"/>
          <w:szCs w:val="28"/>
        </w:rPr>
        <w:t xml:space="preserve">Следует знать, что пострадавшему от укуса клеща, необходимо обратиться к врачу-инфекционисту или терапевту по месту жительства не позднее 72 часов с момента присасывания клеща для решения вопроса о назначении профилактического лечения и получения более эффективного результата.     </w:t>
      </w:r>
    </w:p>
    <w:p w:rsidR="009C5A08" w:rsidRPr="009C5A08" w:rsidRDefault="009C5A08" w:rsidP="009C5A08">
      <w:pPr>
        <w:ind w:firstLine="540"/>
        <w:jc w:val="both"/>
        <w:rPr>
          <w:rFonts w:eastAsiaTheme="minorHAnsi"/>
          <w:color w:val="FF0000"/>
          <w:sz w:val="28"/>
          <w:szCs w:val="28"/>
          <w:lang w:eastAsia="en-US"/>
        </w:rPr>
      </w:pPr>
      <w:r w:rsidRPr="009C5A08">
        <w:rPr>
          <w:rFonts w:eastAsiaTheme="minorHAnsi"/>
          <w:sz w:val="28"/>
          <w:szCs w:val="28"/>
          <w:lang w:eastAsia="en-US"/>
        </w:rPr>
        <w:lastRenderedPageBreak/>
        <w:t>Снятого клеща, по желанию, можно исследовать на наличие возбудителей двух клещевых инфекций (Лайм-</w:t>
      </w:r>
      <w:proofErr w:type="spellStart"/>
      <w:r w:rsidRPr="009C5A08">
        <w:rPr>
          <w:rFonts w:eastAsiaTheme="minorHAnsi"/>
          <w:sz w:val="28"/>
          <w:szCs w:val="28"/>
          <w:lang w:eastAsia="en-US"/>
        </w:rPr>
        <w:t>боррелиоз</w:t>
      </w:r>
      <w:proofErr w:type="spellEnd"/>
      <w:r w:rsidRPr="009C5A08">
        <w:rPr>
          <w:rFonts w:eastAsiaTheme="minorHAnsi"/>
          <w:sz w:val="28"/>
          <w:szCs w:val="28"/>
          <w:lang w:eastAsia="en-US"/>
        </w:rPr>
        <w:t>, клещевой энцефалит) в лаборатории Гомельского областного центра гигиены, эпидемиологии</w:t>
      </w:r>
      <w:r w:rsidRPr="009C5A08">
        <w:rPr>
          <w:rFonts w:eastAsiaTheme="minorHAnsi"/>
          <w:color w:val="FF0000"/>
          <w:sz w:val="28"/>
          <w:szCs w:val="28"/>
          <w:lang w:eastAsia="en-US"/>
        </w:rPr>
        <w:t xml:space="preserve"> </w:t>
      </w:r>
      <w:r w:rsidRPr="009C5A08">
        <w:rPr>
          <w:rFonts w:eastAsiaTheme="minorHAnsi"/>
          <w:sz w:val="28"/>
          <w:szCs w:val="28"/>
          <w:lang w:eastAsia="en-US"/>
        </w:rPr>
        <w:t>и</w:t>
      </w:r>
      <w:r w:rsidRPr="009C5A08">
        <w:rPr>
          <w:rFonts w:eastAsiaTheme="minorHAnsi"/>
          <w:color w:val="FF0000"/>
          <w:sz w:val="28"/>
          <w:szCs w:val="28"/>
          <w:lang w:eastAsia="en-US"/>
        </w:rPr>
        <w:t xml:space="preserve"> </w:t>
      </w:r>
      <w:r w:rsidRPr="009C5A08">
        <w:rPr>
          <w:rFonts w:eastAsiaTheme="minorHAnsi"/>
          <w:sz w:val="28"/>
          <w:szCs w:val="28"/>
          <w:lang w:eastAsia="en-US"/>
        </w:rPr>
        <w:t xml:space="preserve">общественного здоровья по адресу: </w:t>
      </w:r>
      <w:proofErr w:type="spellStart"/>
      <w:r w:rsidRPr="009C5A08">
        <w:rPr>
          <w:rFonts w:eastAsiaTheme="minorHAnsi"/>
          <w:sz w:val="28"/>
          <w:szCs w:val="28"/>
          <w:lang w:eastAsia="en-US"/>
        </w:rPr>
        <w:t>г</w:t>
      </w:r>
      <w:proofErr w:type="gramStart"/>
      <w:r w:rsidRPr="009C5A08">
        <w:rPr>
          <w:rFonts w:eastAsiaTheme="minorHAnsi"/>
          <w:sz w:val="28"/>
          <w:szCs w:val="28"/>
          <w:lang w:eastAsia="en-US"/>
        </w:rPr>
        <w:t>.Г</w:t>
      </w:r>
      <w:proofErr w:type="gramEnd"/>
      <w:r w:rsidRPr="009C5A08">
        <w:rPr>
          <w:rFonts w:eastAsiaTheme="minorHAnsi"/>
          <w:sz w:val="28"/>
          <w:szCs w:val="28"/>
          <w:lang w:eastAsia="en-US"/>
        </w:rPr>
        <w:t>омель</w:t>
      </w:r>
      <w:proofErr w:type="spellEnd"/>
      <w:r w:rsidRPr="009C5A08">
        <w:rPr>
          <w:rFonts w:eastAsiaTheme="minorHAnsi"/>
          <w:sz w:val="28"/>
          <w:szCs w:val="28"/>
          <w:lang w:eastAsia="en-US"/>
        </w:rPr>
        <w:t>, Моисеенко, 49 (контактный телефон 50 73 48),  на наличие возбудителя (Лайм-</w:t>
      </w:r>
      <w:proofErr w:type="spellStart"/>
      <w:r w:rsidRPr="009C5A08">
        <w:rPr>
          <w:rFonts w:eastAsiaTheme="minorHAnsi"/>
          <w:sz w:val="28"/>
          <w:szCs w:val="28"/>
          <w:lang w:eastAsia="en-US"/>
        </w:rPr>
        <w:t>боррелиоза</w:t>
      </w:r>
      <w:proofErr w:type="spellEnd"/>
      <w:r w:rsidRPr="009C5A08">
        <w:rPr>
          <w:rFonts w:eastAsiaTheme="minorHAnsi"/>
          <w:sz w:val="28"/>
          <w:szCs w:val="28"/>
          <w:lang w:eastAsia="en-US"/>
        </w:rPr>
        <w:t xml:space="preserve">) в </w:t>
      </w:r>
      <w:proofErr w:type="spellStart"/>
      <w:r w:rsidRPr="009C5A08">
        <w:rPr>
          <w:rFonts w:eastAsiaTheme="minorHAnsi"/>
          <w:sz w:val="28"/>
          <w:szCs w:val="28"/>
          <w:lang w:eastAsia="en-US"/>
        </w:rPr>
        <w:t>Речицком</w:t>
      </w:r>
      <w:proofErr w:type="spellEnd"/>
      <w:r w:rsidRPr="009C5A08">
        <w:rPr>
          <w:rFonts w:eastAsiaTheme="minorHAnsi"/>
          <w:sz w:val="28"/>
          <w:szCs w:val="28"/>
          <w:lang w:eastAsia="en-US"/>
        </w:rPr>
        <w:t xml:space="preserve">, Рогачевском, </w:t>
      </w:r>
      <w:proofErr w:type="spellStart"/>
      <w:r w:rsidRPr="009C5A08">
        <w:rPr>
          <w:rFonts w:eastAsiaTheme="minorHAnsi"/>
          <w:sz w:val="28"/>
          <w:szCs w:val="28"/>
          <w:lang w:eastAsia="en-US"/>
        </w:rPr>
        <w:t>Мозырском</w:t>
      </w:r>
      <w:proofErr w:type="spellEnd"/>
      <w:r w:rsidRPr="009C5A08">
        <w:rPr>
          <w:rFonts w:eastAsiaTheme="minorHAnsi"/>
          <w:sz w:val="28"/>
          <w:szCs w:val="28"/>
          <w:lang w:eastAsia="en-US"/>
        </w:rPr>
        <w:t>, Светлогорском зональных центрах гигиены и эпидемиологии.</w:t>
      </w:r>
      <w:r w:rsidRPr="009C5A08">
        <w:rPr>
          <w:rFonts w:eastAsiaTheme="minorHAnsi"/>
          <w:color w:val="FF0000"/>
          <w:sz w:val="28"/>
          <w:szCs w:val="28"/>
          <w:lang w:eastAsia="en-US"/>
        </w:rPr>
        <w:t xml:space="preserve"> </w:t>
      </w:r>
    </w:p>
    <w:p w:rsidR="009C5A08" w:rsidRPr="009C5A08" w:rsidRDefault="009C5A08" w:rsidP="009C5A08">
      <w:pPr>
        <w:ind w:firstLine="540"/>
        <w:jc w:val="both"/>
        <w:rPr>
          <w:rFonts w:eastAsiaTheme="minorHAnsi"/>
          <w:sz w:val="28"/>
          <w:szCs w:val="28"/>
          <w:lang w:eastAsia="en-US"/>
        </w:rPr>
      </w:pPr>
      <w:r w:rsidRPr="009C5A08">
        <w:rPr>
          <w:rFonts w:eastAsiaTheme="minorHAnsi"/>
          <w:sz w:val="28"/>
          <w:szCs w:val="28"/>
          <w:lang w:eastAsia="en-US"/>
        </w:rPr>
        <w:t>Исследования проводятся на платной основе (бесплатное исследование клеща проводится лицам, у которых есть медицинские противопоказания к приему антибиотиков).</w:t>
      </w:r>
    </w:p>
    <w:p w:rsidR="009C5A08" w:rsidRPr="009C5A08" w:rsidRDefault="009C5A08" w:rsidP="009C5A08">
      <w:pPr>
        <w:ind w:firstLine="540"/>
        <w:jc w:val="both"/>
        <w:rPr>
          <w:rFonts w:eastAsiaTheme="minorHAnsi"/>
          <w:sz w:val="28"/>
          <w:szCs w:val="28"/>
          <w:lang w:eastAsia="en-US"/>
        </w:rPr>
      </w:pPr>
    </w:p>
    <w:p w:rsidR="009C5A08" w:rsidRPr="009C5A08" w:rsidRDefault="009C5A08" w:rsidP="009C5A08">
      <w:pPr>
        <w:shd w:val="clear" w:color="auto" w:fill="FFFFFF"/>
        <w:jc w:val="center"/>
        <w:rPr>
          <w:sz w:val="28"/>
          <w:szCs w:val="28"/>
        </w:rPr>
      </w:pPr>
      <w:r w:rsidRPr="009C5A08">
        <w:rPr>
          <w:b/>
          <w:bCs/>
          <w:sz w:val="28"/>
          <w:szCs w:val="28"/>
        </w:rPr>
        <w:t>Соблюдая эти простые правила профилактики</w:t>
      </w:r>
    </w:p>
    <w:p w:rsidR="009C5A08" w:rsidRPr="009C5A08" w:rsidRDefault="009C5A08" w:rsidP="009C5A08">
      <w:pPr>
        <w:shd w:val="clear" w:color="auto" w:fill="FFFFFF"/>
        <w:jc w:val="center"/>
        <w:rPr>
          <w:b/>
          <w:bCs/>
          <w:sz w:val="28"/>
          <w:szCs w:val="28"/>
        </w:rPr>
      </w:pPr>
      <w:r w:rsidRPr="009C5A08">
        <w:rPr>
          <w:b/>
          <w:bCs/>
          <w:sz w:val="28"/>
          <w:szCs w:val="28"/>
        </w:rPr>
        <w:t>Вы защитите себя от клещевых инфекций!</w:t>
      </w:r>
    </w:p>
    <w:p w:rsidR="009C5A08" w:rsidRPr="009C5A08" w:rsidRDefault="009C5A08" w:rsidP="009C5A08">
      <w:pPr>
        <w:jc w:val="center"/>
        <w:rPr>
          <w:rFonts w:asciiTheme="minorHAnsi" w:eastAsiaTheme="minorHAnsi" w:hAnsiTheme="minorHAnsi" w:cstheme="minorBidi"/>
          <w:sz w:val="22"/>
          <w:szCs w:val="22"/>
          <w:lang w:eastAsia="en-US"/>
        </w:rPr>
      </w:pPr>
      <w:r w:rsidRPr="009C5A08">
        <w:rPr>
          <w:rFonts w:asciiTheme="minorHAnsi" w:eastAsiaTheme="minorHAnsi" w:hAnsiTheme="minorHAnsi" w:cstheme="minorBidi"/>
          <w:noProof/>
          <w:sz w:val="22"/>
          <w:szCs w:val="22"/>
        </w:rPr>
        <w:drawing>
          <wp:inline distT="0" distB="0" distL="0" distR="0" wp14:anchorId="5F17D96C" wp14:editId="30FCF12E">
            <wp:extent cx="2580005" cy="1159510"/>
            <wp:effectExtent l="19050" t="0" r="0" b="0"/>
            <wp:docPr id="2" name="Рисунок 2" descr="kle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642"/>
                    <pic:cNvPicPr>
                      <a:picLocks noChangeAspect="1" noChangeArrowheads="1"/>
                    </pic:cNvPicPr>
                  </pic:nvPicPr>
                  <pic:blipFill>
                    <a:blip r:embed="rId22" cstate="print"/>
                    <a:srcRect/>
                    <a:stretch>
                      <a:fillRect/>
                    </a:stretch>
                  </pic:blipFill>
                  <pic:spPr bwMode="auto">
                    <a:xfrm>
                      <a:off x="0" y="0"/>
                      <a:ext cx="2580005" cy="1159510"/>
                    </a:xfrm>
                    <a:prstGeom prst="rect">
                      <a:avLst/>
                    </a:prstGeom>
                    <a:noFill/>
                    <a:ln w="9525">
                      <a:noFill/>
                      <a:miter lim="800000"/>
                      <a:headEnd/>
                      <a:tailEnd/>
                    </a:ln>
                  </pic:spPr>
                </pic:pic>
              </a:graphicData>
            </a:graphic>
          </wp:inline>
        </w:drawing>
      </w:r>
    </w:p>
    <w:p w:rsidR="009C5A08" w:rsidRPr="009C5A08" w:rsidRDefault="009C5A08" w:rsidP="009C5A08">
      <w:pPr>
        <w:jc w:val="center"/>
        <w:rPr>
          <w:rFonts w:asciiTheme="minorHAnsi" w:eastAsiaTheme="minorHAnsi" w:hAnsiTheme="minorHAnsi" w:cstheme="minorBidi"/>
          <w:sz w:val="22"/>
          <w:szCs w:val="22"/>
          <w:lang w:eastAsia="en-US"/>
        </w:rPr>
      </w:pPr>
    </w:p>
    <w:p w:rsidR="009C5A08" w:rsidRPr="009C5A08" w:rsidRDefault="009C5A08" w:rsidP="009C5A08">
      <w:pPr>
        <w:ind w:firstLine="540"/>
        <w:jc w:val="both"/>
        <w:rPr>
          <w:rFonts w:eastAsiaTheme="minorHAnsi"/>
          <w:sz w:val="28"/>
          <w:szCs w:val="28"/>
          <w:lang w:eastAsia="en-US"/>
        </w:rPr>
      </w:pPr>
    </w:p>
    <w:p w:rsidR="008B3924" w:rsidRPr="008B3924" w:rsidRDefault="008B3924" w:rsidP="008B3924">
      <w:pPr>
        <w:tabs>
          <w:tab w:val="left" w:pos="6280"/>
        </w:tabs>
        <w:rPr>
          <w:sz w:val="18"/>
          <w:szCs w:val="18"/>
        </w:rPr>
      </w:pPr>
    </w:p>
    <w:p w:rsidR="008B3924" w:rsidRPr="008B3924" w:rsidRDefault="008B3924" w:rsidP="008B3924"/>
    <w:p w:rsidR="008B3924" w:rsidRPr="008B3924" w:rsidRDefault="008B3924" w:rsidP="008B3924"/>
    <w:p w:rsidR="007E4B85" w:rsidRDefault="007E4B85" w:rsidP="008B3924">
      <w:pPr>
        <w:pStyle w:val="a7"/>
        <w:spacing w:before="225" w:beforeAutospacing="0" w:after="225" w:afterAutospacing="0"/>
        <w:ind w:left="225" w:right="225"/>
        <w:jc w:val="center"/>
      </w:pPr>
    </w:p>
    <w:sectPr w:rsidR="007E4B85" w:rsidSect="009C5A0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101E"/>
    <w:multiLevelType w:val="hybridMultilevel"/>
    <w:tmpl w:val="E66C5D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AD"/>
    <w:rsid w:val="00100BB0"/>
    <w:rsid w:val="0029654F"/>
    <w:rsid w:val="00476EFF"/>
    <w:rsid w:val="00516754"/>
    <w:rsid w:val="005275D5"/>
    <w:rsid w:val="0077441F"/>
    <w:rsid w:val="00795F93"/>
    <w:rsid w:val="007E4B85"/>
    <w:rsid w:val="0081761B"/>
    <w:rsid w:val="008B3924"/>
    <w:rsid w:val="009C5A08"/>
    <w:rsid w:val="00A376AD"/>
    <w:rsid w:val="00AA3516"/>
    <w:rsid w:val="00B90A76"/>
    <w:rsid w:val="00E13312"/>
    <w:rsid w:val="00EB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376AD"/>
    <w:pPr>
      <w:tabs>
        <w:tab w:val="left" w:pos="6280"/>
      </w:tabs>
      <w:ind w:firstLine="900"/>
    </w:pPr>
    <w:rPr>
      <w:sz w:val="28"/>
    </w:rPr>
  </w:style>
  <w:style w:type="character" w:customStyle="1" w:styleId="a4">
    <w:name w:val="Основной текст с отступом Знак"/>
    <w:basedOn w:val="a0"/>
    <w:link w:val="a3"/>
    <w:uiPriority w:val="99"/>
    <w:rsid w:val="00A376AD"/>
    <w:rPr>
      <w:rFonts w:ascii="Times New Roman" w:eastAsia="Times New Roman" w:hAnsi="Times New Roman" w:cs="Times New Roman"/>
      <w:sz w:val="28"/>
      <w:szCs w:val="24"/>
      <w:lang w:eastAsia="ru-RU"/>
    </w:rPr>
  </w:style>
  <w:style w:type="paragraph" w:styleId="a5">
    <w:name w:val="No Spacing"/>
    <w:link w:val="a6"/>
    <w:uiPriority w:val="99"/>
    <w:qFormat/>
    <w:rsid w:val="00A376AD"/>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locked/>
    <w:rsid w:val="00A376AD"/>
    <w:rPr>
      <w:rFonts w:ascii="Times New Roman" w:eastAsia="Times New Roman" w:hAnsi="Times New Roman" w:cs="Times New Roman"/>
      <w:sz w:val="24"/>
      <w:szCs w:val="24"/>
      <w:lang w:eastAsia="ru-RU"/>
    </w:rPr>
  </w:style>
  <w:style w:type="paragraph" w:styleId="a7">
    <w:name w:val="Normal (Web)"/>
    <w:basedOn w:val="a"/>
    <w:uiPriority w:val="99"/>
    <w:rsid w:val="00A376AD"/>
    <w:pPr>
      <w:spacing w:before="100" w:beforeAutospacing="1" w:after="100" w:afterAutospacing="1"/>
    </w:pPr>
  </w:style>
  <w:style w:type="character" w:styleId="a8">
    <w:name w:val="Strong"/>
    <w:basedOn w:val="a0"/>
    <w:uiPriority w:val="99"/>
    <w:qFormat/>
    <w:rsid w:val="00A376AD"/>
    <w:rPr>
      <w:rFonts w:cs="Times New Roman"/>
      <w:b/>
      <w:bCs/>
    </w:rPr>
  </w:style>
  <w:style w:type="paragraph" w:styleId="a9">
    <w:name w:val="Balloon Text"/>
    <w:basedOn w:val="a"/>
    <w:link w:val="aa"/>
    <w:uiPriority w:val="99"/>
    <w:semiHidden/>
    <w:unhideWhenUsed/>
    <w:rsid w:val="009C5A08"/>
    <w:rPr>
      <w:rFonts w:ascii="Tahoma" w:hAnsi="Tahoma" w:cs="Tahoma"/>
      <w:sz w:val="16"/>
      <w:szCs w:val="16"/>
    </w:rPr>
  </w:style>
  <w:style w:type="character" w:customStyle="1" w:styleId="aa">
    <w:name w:val="Текст выноски Знак"/>
    <w:basedOn w:val="a0"/>
    <w:link w:val="a9"/>
    <w:uiPriority w:val="99"/>
    <w:semiHidden/>
    <w:rsid w:val="009C5A08"/>
    <w:rPr>
      <w:rFonts w:ascii="Tahoma" w:eastAsia="Times New Roman" w:hAnsi="Tahoma" w:cs="Tahoma"/>
      <w:sz w:val="16"/>
      <w:szCs w:val="16"/>
      <w:lang w:eastAsia="ru-RU"/>
    </w:rPr>
  </w:style>
  <w:style w:type="paragraph" w:styleId="ab">
    <w:name w:val="Body Text"/>
    <w:basedOn w:val="a"/>
    <w:link w:val="ac"/>
    <w:uiPriority w:val="99"/>
    <w:semiHidden/>
    <w:unhideWhenUsed/>
    <w:rsid w:val="00B90A76"/>
    <w:pPr>
      <w:spacing w:after="120"/>
    </w:pPr>
  </w:style>
  <w:style w:type="character" w:customStyle="1" w:styleId="ac">
    <w:name w:val="Основной текст Знак"/>
    <w:basedOn w:val="a0"/>
    <w:link w:val="ab"/>
    <w:uiPriority w:val="99"/>
    <w:semiHidden/>
    <w:rsid w:val="00B90A7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376AD"/>
    <w:pPr>
      <w:tabs>
        <w:tab w:val="left" w:pos="6280"/>
      </w:tabs>
      <w:ind w:firstLine="900"/>
    </w:pPr>
    <w:rPr>
      <w:sz w:val="28"/>
    </w:rPr>
  </w:style>
  <w:style w:type="character" w:customStyle="1" w:styleId="a4">
    <w:name w:val="Основной текст с отступом Знак"/>
    <w:basedOn w:val="a0"/>
    <w:link w:val="a3"/>
    <w:uiPriority w:val="99"/>
    <w:rsid w:val="00A376AD"/>
    <w:rPr>
      <w:rFonts w:ascii="Times New Roman" w:eastAsia="Times New Roman" w:hAnsi="Times New Roman" w:cs="Times New Roman"/>
      <w:sz w:val="28"/>
      <w:szCs w:val="24"/>
      <w:lang w:eastAsia="ru-RU"/>
    </w:rPr>
  </w:style>
  <w:style w:type="paragraph" w:styleId="a5">
    <w:name w:val="No Spacing"/>
    <w:link w:val="a6"/>
    <w:uiPriority w:val="99"/>
    <w:qFormat/>
    <w:rsid w:val="00A376AD"/>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locked/>
    <w:rsid w:val="00A376AD"/>
    <w:rPr>
      <w:rFonts w:ascii="Times New Roman" w:eastAsia="Times New Roman" w:hAnsi="Times New Roman" w:cs="Times New Roman"/>
      <w:sz w:val="24"/>
      <w:szCs w:val="24"/>
      <w:lang w:eastAsia="ru-RU"/>
    </w:rPr>
  </w:style>
  <w:style w:type="paragraph" w:styleId="a7">
    <w:name w:val="Normal (Web)"/>
    <w:basedOn w:val="a"/>
    <w:uiPriority w:val="99"/>
    <w:rsid w:val="00A376AD"/>
    <w:pPr>
      <w:spacing w:before="100" w:beforeAutospacing="1" w:after="100" w:afterAutospacing="1"/>
    </w:pPr>
  </w:style>
  <w:style w:type="character" w:styleId="a8">
    <w:name w:val="Strong"/>
    <w:basedOn w:val="a0"/>
    <w:uiPriority w:val="99"/>
    <w:qFormat/>
    <w:rsid w:val="00A376AD"/>
    <w:rPr>
      <w:rFonts w:cs="Times New Roman"/>
      <w:b/>
      <w:bCs/>
    </w:rPr>
  </w:style>
  <w:style w:type="paragraph" w:styleId="a9">
    <w:name w:val="Balloon Text"/>
    <w:basedOn w:val="a"/>
    <w:link w:val="aa"/>
    <w:uiPriority w:val="99"/>
    <w:semiHidden/>
    <w:unhideWhenUsed/>
    <w:rsid w:val="009C5A08"/>
    <w:rPr>
      <w:rFonts w:ascii="Tahoma" w:hAnsi="Tahoma" w:cs="Tahoma"/>
      <w:sz w:val="16"/>
      <w:szCs w:val="16"/>
    </w:rPr>
  </w:style>
  <w:style w:type="character" w:customStyle="1" w:styleId="aa">
    <w:name w:val="Текст выноски Знак"/>
    <w:basedOn w:val="a0"/>
    <w:link w:val="a9"/>
    <w:uiPriority w:val="99"/>
    <w:semiHidden/>
    <w:rsid w:val="009C5A08"/>
    <w:rPr>
      <w:rFonts w:ascii="Tahoma" w:eastAsia="Times New Roman" w:hAnsi="Tahoma" w:cs="Tahoma"/>
      <w:sz w:val="16"/>
      <w:szCs w:val="16"/>
      <w:lang w:eastAsia="ru-RU"/>
    </w:rPr>
  </w:style>
  <w:style w:type="paragraph" w:styleId="ab">
    <w:name w:val="Body Text"/>
    <w:basedOn w:val="a"/>
    <w:link w:val="ac"/>
    <w:uiPriority w:val="99"/>
    <w:semiHidden/>
    <w:unhideWhenUsed/>
    <w:rsid w:val="00B90A76"/>
    <w:pPr>
      <w:spacing w:after="120"/>
    </w:pPr>
  </w:style>
  <w:style w:type="character" w:customStyle="1" w:styleId="ac">
    <w:name w:val="Основной текст Знак"/>
    <w:basedOn w:val="a0"/>
    <w:link w:val="ab"/>
    <w:uiPriority w:val="99"/>
    <w:semiHidden/>
    <w:rsid w:val="00B90A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mnaziya@narovlya.gov.by" TargetMode="External"/><Relationship Id="rId13" Type="http://schemas.openxmlformats.org/officeDocument/2006/relationships/hyperlink" Target="mailto:demidovshkola@narovlya.gov.by" TargetMode="External"/><Relationship Id="rId18" Type="http://schemas.openxmlformats.org/officeDocument/2006/relationships/hyperlink" Target="mailto:nckroir@narovlya.gov.by" TargetMode="External"/><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hyperlink" Target="mailto:narovlya@gmlocge.by" TargetMode="External"/><Relationship Id="rId12" Type="http://schemas.openxmlformats.org/officeDocument/2006/relationships/hyperlink" Target="mailto:verbovichishkola@narovlya.gov.by" TargetMode="External"/><Relationship Id="rId17" Type="http://schemas.openxmlformats.org/officeDocument/2006/relationships/hyperlink" Target="mailto:sad6@narovlya.gov.by" TargetMode="External"/><Relationship Id="rId2" Type="http://schemas.openxmlformats.org/officeDocument/2006/relationships/styles" Target="styles.xml"/><Relationship Id="rId16" Type="http://schemas.openxmlformats.org/officeDocument/2006/relationships/hyperlink" Target="mailto:sad5@narovlya.gov.by" TargetMode="External"/><Relationship Id="rId20" Type="http://schemas.openxmlformats.org/officeDocument/2006/relationships/hyperlink" Target="mailto:narovlyagpl@mail.gomel.by" TargetMode="External"/><Relationship Id="rId1" Type="http://schemas.openxmlformats.org/officeDocument/2006/relationships/numbering" Target="numbering.xml"/><Relationship Id="rId6" Type="http://schemas.openxmlformats.org/officeDocument/2006/relationships/hyperlink" Target="mailto:narovlya@gmlocge.by" TargetMode="External"/><Relationship Id="rId11" Type="http://schemas.openxmlformats.org/officeDocument/2006/relationships/hyperlink" Target="mailto:golovchiczyshkola@narovlya.gov.b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d3@narovlya.gov.by" TargetMode="External"/><Relationship Id="rId23" Type="http://schemas.openxmlformats.org/officeDocument/2006/relationships/fontTable" Target="fontTable.xml"/><Relationship Id="rId10" Type="http://schemas.openxmlformats.org/officeDocument/2006/relationships/hyperlink" Target="mailto:kirovshkola@narovlya.gov.by" TargetMode="External"/><Relationship Id="rId19" Type="http://schemas.openxmlformats.org/officeDocument/2006/relationships/hyperlink" Target="mailto:nrctdim@narovlya.gov.by" TargetMode="External"/><Relationship Id="rId4" Type="http://schemas.openxmlformats.org/officeDocument/2006/relationships/settings" Target="settings.xml"/><Relationship Id="rId9" Type="http://schemas.openxmlformats.org/officeDocument/2006/relationships/hyperlink" Target="mailto:shkola3@narovlya.gov.by" TargetMode="External"/><Relationship Id="rId14" Type="http://schemas.openxmlformats.org/officeDocument/2006/relationships/hyperlink" Target="mailto:sad1@narovlya.gov.by"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A1</cp:lastModifiedBy>
  <cp:revision>3</cp:revision>
  <dcterms:created xsi:type="dcterms:W3CDTF">2023-05-12T06:55:00Z</dcterms:created>
  <dcterms:modified xsi:type="dcterms:W3CDTF">2023-05-12T07:01:00Z</dcterms:modified>
</cp:coreProperties>
</file>